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84" w:rsidRPr="00B34974" w:rsidRDefault="00F30884" w:rsidP="00180152">
      <w:pPr>
        <w:widowControl w:val="0"/>
        <w:tabs>
          <w:tab w:val="left" w:pos="6379"/>
        </w:tabs>
        <w:ind w:left="5670"/>
        <w:rPr>
          <w:color w:val="000000"/>
          <w:sz w:val="20"/>
          <w:szCs w:val="20"/>
        </w:rPr>
      </w:pPr>
      <w:r w:rsidRPr="00B34974">
        <w:rPr>
          <w:color w:val="000000"/>
          <w:sz w:val="20"/>
          <w:szCs w:val="20"/>
        </w:rPr>
        <w:t xml:space="preserve">Приложение </w:t>
      </w:r>
    </w:p>
    <w:p w:rsidR="00180152" w:rsidRPr="00B34974" w:rsidRDefault="00F30884" w:rsidP="00180152">
      <w:pPr>
        <w:widowControl w:val="0"/>
        <w:tabs>
          <w:tab w:val="left" w:pos="6379"/>
        </w:tabs>
        <w:ind w:left="5670"/>
        <w:rPr>
          <w:color w:val="000000"/>
          <w:sz w:val="20"/>
          <w:szCs w:val="20"/>
        </w:rPr>
      </w:pPr>
      <w:r w:rsidRPr="00B34974">
        <w:rPr>
          <w:color w:val="000000"/>
          <w:sz w:val="20"/>
          <w:szCs w:val="20"/>
        </w:rPr>
        <w:t xml:space="preserve">к распоряжению администрации города </w:t>
      </w:r>
    </w:p>
    <w:p w:rsidR="00F30884" w:rsidRPr="00B34974" w:rsidRDefault="00C73909" w:rsidP="00180152">
      <w:pPr>
        <w:widowControl w:val="0"/>
        <w:tabs>
          <w:tab w:val="left" w:pos="6379"/>
        </w:tabs>
        <w:ind w:left="5670"/>
      </w:pPr>
      <w:r w:rsidRPr="00B34974">
        <w:rPr>
          <w:color w:val="000000"/>
          <w:sz w:val="20"/>
          <w:szCs w:val="20"/>
        </w:rPr>
        <w:t xml:space="preserve">Армянска </w:t>
      </w:r>
      <w:proofErr w:type="gramStart"/>
      <w:r w:rsidRPr="00B34974">
        <w:rPr>
          <w:color w:val="000000"/>
          <w:sz w:val="20"/>
          <w:szCs w:val="20"/>
        </w:rPr>
        <w:t>от</w:t>
      </w:r>
      <w:proofErr w:type="gramEnd"/>
      <w:r w:rsidRPr="00B34974">
        <w:rPr>
          <w:color w:val="000000"/>
          <w:sz w:val="20"/>
          <w:szCs w:val="20"/>
        </w:rPr>
        <w:t xml:space="preserve"> </w:t>
      </w:r>
      <w:r w:rsidR="00DF50F2" w:rsidRPr="00B34974">
        <w:rPr>
          <w:color w:val="000000"/>
          <w:sz w:val="20"/>
          <w:szCs w:val="20"/>
        </w:rPr>
        <w:t xml:space="preserve"> _____________</w:t>
      </w:r>
      <w:r w:rsidRPr="00B34974">
        <w:rPr>
          <w:color w:val="000000"/>
          <w:sz w:val="20"/>
          <w:szCs w:val="20"/>
        </w:rPr>
        <w:t xml:space="preserve">  </w:t>
      </w:r>
      <w:r w:rsidR="00F30884" w:rsidRPr="00B34974">
        <w:rPr>
          <w:color w:val="000000"/>
          <w:sz w:val="20"/>
          <w:szCs w:val="20"/>
        </w:rPr>
        <w:t>№</w:t>
      </w:r>
      <w:r w:rsidRPr="00B34974">
        <w:rPr>
          <w:color w:val="000000"/>
          <w:sz w:val="20"/>
          <w:szCs w:val="20"/>
        </w:rPr>
        <w:t>__</w:t>
      </w:r>
      <w:r w:rsidR="00DF50F2" w:rsidRPr="00B34974">
        <w:rPr>
          <w:color w:val="000000"/>
          <w:sz w:val="20"/>
          <w:szCs w:val="20"/>
        </w:rPr>
        <w:t>__</w:t>
      </w:r>
      <w:r w:rsidRPr="00B34974">
        <w:rPr>
          <w:color w:val="000000"/>
          <w:sz w:val="20"/>
          <w:szCs w:val="20"/>
        </w:rPr>
        <w:t>__</w:t>
      </w:r>
    </w:p>
    <w:p w:rsidR="00D53E5A" w:rsidRPr="00B34974" w:rsidRDefault="00D53E5A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476D6B" w:rsidRPr="00B34974" w:rsidRDefault="00476D6B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0142E8" w:rsidRPr="00B34974" w:rsidRDefault="000142E8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34974">
        <w:rPr>
          <w:bCs/>
          <w:sz w:val="24"/>
          <w:szCs w:val="24"/>
        </w:rPr>
        <w:t xml:space="preserve"> </w:t>
      </w:r>
      <w:r w:rsidRPr="00B34974">
        <w:rPr>
          <w:b/>
          <w:bCs/>
          <w:sz w:val="24"/>
          <w:szCs w:val="24"/>
        </w:rPr>
        <w:t xml:space="preserve">ПОЛОЖЕНИЕ </w:t>
      </w:r>
    </w:p>
    <w:p w:rsidR="00476D6B" w:rsidRPr="00B34974" w:rsidRDefault="000142E8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34974">
        <w:rPr>
          <w:b/>
          <w:bCs/>
          <w:sz w:val="24"/>
          <w:szCs w:val="24"/>
        </w:rPr>
        <w:t>об у</w:t>
      </w:r>
      <w:r w:rsidR="00D978C6" w:rsidRPr="00B34974">
        <w:rPr>
          <w:b/>
          <w:bCs/>
          <w:sz w:val="24"/>
          <w:szCs w:val="24"/>
        </w:rPr>
        <w:t>четн</w:t>
      </w:r>
      <w:r w:rsidRPr="00B34974">
        <w:rPr>
          <w:b/>
          <w:bCs/>
          <w:sz w:val="24"/>
          <w:szCs w:val="24"/>
        </w:rPr>
        <w:t>ой</w:t>
      </w:r>
      <w:r w:rsidR="00D978C6" w:rsidRPr="00B34974">
        <w:rPr>
          <w:b/>
          <w:bCs/>
          <w:sz w:val="24"/>
          <w:szCs w:val="24"/>
        </w:rPr>
        <w:t xml:space="preserve"> политик</w:t>
      </w:r>
      <w:r w:rsidRPr="00B34974">
        <w:rPr>
          <w:b/>
          <w:bCs/>
          <w:sz w:val="24"/>
          <w:szCs w:val="24"/>
        </w:rPr>
        <w:t>е</w:t>
      </w:r>
      <w:r w:rsidR="00D978C6" w:rsidRPr="00B34974">
        <w:rPr>
          <w:b/>
          <w:bCs/>
          <w:sz w:val="24"/>
          <w:szCs w:val="24"/>
        </w:rPr>
        <w:t xml:space="preserve"> для целей бюджетного учета</w:t>
      </w:r>
      <w:r w:rsidR="00DA55BC" w:rsidRPr="00B34974">
        <w:rPr>
          <w:b/>
          <w:bCs/>
          <w:sz w:val="24"/>
          <w:szCs w:val="24"/>
        </w:rPr>
        <w:t xml:space="preserve"> администрации города Армянска </w:t>
      </w:r>
    </w:p>
    <w:p w:rsidR="00D978C6" w:rsidRPr="00B34974" w:rsidRDefault="00DA55BC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34974">
        <w:rPr>
          <w:b/>
          <w:bCs/>
          <w:sz w:val="24"/>
          <w:szCs w:val="24"/>
        </w:rPr>
        <w:t>Республики Крым</w:t>
      </w:r>
    </w:p>
    <w:p w:rsidR="00476D6B" w:rsidRPr="00B34974" w:rsidRDefault="00476D6B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480325" w:rsidRPr="00B34974" w:rsidRDefault="000142E8" w:rsidP="0048032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Положение об учетной политике </w:t>
      </w:r>
      <w:r w:rsidR="00D978C6" w:rsidRPr="00B34974">
        <w:rPr>
          <w:sz w:val="24"/>
          <w:szCs w:val="24"/>
        </w:rPr>
        <w:t xml:space="preserve">в </w:t>
      </w:r>
      <w:r w:rsidR="00DE2C50" w:rsidRPr="00B34974">
        <w:rPr>
          <w:sz w:val="24"/>
          <w:szCs w:val="24"/>
        </w:rPr>
        <w:t>администрации города Армянска Республики Крым</w:t>
      </w:r>
      <w:r w:rsidR="00D83B12" w:rsidRPr="00B34974">
        <w:rPr>
          <w:sz w:val="24"/>
          <w:szCs w:val="24"/>
        </w:rPr>
        <w:t xml:space="preserve"> ведется в соответствии:</w:t>
      </w:r>
      <w:r w:rsidR="00D978C6" w:rsidRPr="00B34974">
        <w:rPr>
          <w:sz w:val="24"/>
          <w:szCs w:val="24"/>
        </w:rPr>
        <w:t xml:space="preserve"> </w:t>
      </w:r>
    </w:p>
    <w:p w:rsidR="00D83B12" w:rsidRPr="00B34974" w:rsidRDefault="00480325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34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  </w:t>
      </w:r>
      <w:r w:rsidR="00D83B12" w:rsidRPr="00B34974">
        <w:rPr>
          <w:sz w:val="24"/>
          <w:szCs w:val="24"/>
        </w:rPr>
        <w:t>с Бюджетным кодексом РФ;</w:t>
      </w:r>
    </w:p>
    <w:p w:rsidR="00D83B12" w:rsidRPr="00B34974" w:rsidRDefault="00DA55BC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Федеральным </w:t>
      </w:r>
      <w:r w:rsidR="00D83B12" w:rsidRPr="00B34974">
        <w:rPr>
          <w:sz w:val="24"/>
          <w:szCs w:val="24"/>
        </w:rPr>
        <w:t>Законом от 06.12.2011</w:t>
      </w:r>
      <w:r w:rsidR="00D978C6" w:rsidRPr="00B34974">
        <w:rPr>
          <w:sz w:val="24"/>
          <w:szCs w:val="24"/>
        </w:rPr>
        <w:t xml:space="preserve"> № 402-ФЗ</w:t>
      </w:r>
      <w:r w:rsidR="00DE2C50" w:rsidRPr="00B34974">
        <w:rPr>
          <w:sz w:val="24"/>
          <w:szCs w:val="24"/>
        </w:rPr>
        <w:t xml:space="preserve"> «О бухгалтерском учете»</w:t>
      </w:r>
      <w:r w:rsidR="00D83B12" w:rsidRPr="00B34974">
        <w:rPr>
          <w:sz w:val="24"/>
          <w:szCs w:val="24"/>
        </w:rPr>
        <w:t>;</w:t>
      </w:r>
    </w:p>
    <w:p w:rsidR="00D83B12" w:rsidRPr="00B34974" w:rsidRDefault="00D978C6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приказ</w:t>
      </w:r>
      <w:r w:rsidR="00D83B12" w:rsidRPr="00B34974">
        <w:rPr>
          <w:sz w:val="24"/>
          <w:szCs w:val="24"/>
        </w:rPr>
        <w:t>ом</w:t>
      </w:r>
      <w:r w:rsidRPr="00B34974">
        <w:rPr>
          <w:sz w:val="24"/>
          <w:szCs w:val="24"/>
        </w:rPr>
        <w:t xml:space="preserve"> Минфина России от </w:t>
      </w:r>
      <w:r w:rsidR="00D83B12" w:rsidRPr="00B34974">
        <w:rPr>
          <w:sz w:val="24"/>
          <w:szCs w:val="24"/>
        </w:rPr>
        <w:t>0</w:t>
      </w:r>
      <w:r w:rsidRPr="00B34974">
        <w:rPr>
          <w:sz w:val="24"/>
          <w:szCs w:val="24"/>
        </w:rPr>
        <w:t>1</w:t>
      </w:r>
      <w:r w:rsidR="00D83B12" w:rsidRPr="00B34974">
        <w:rPr>
          <w:sz w:val="24"/>
          <w:szCs w:val="24"/>
        </w:rPr>
        <w:t>.12.</w:t>
      </w:r>
      <w:r w:rsidRPr="00B34974">
        <w:rPr>
          <w:sz w:val="24"/>
          <w:szCs w:val="24"/>
        </w:rPr>
        <w:t>2010 № 157н «Об утверждении Единого плана сч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тов бухгалтерского учета для органов государственной власти (государственных органов), о</w:t>
      </w:r>
      <w:r w:rsidRPr="00B34974">
        <w:rPr>
          <w:sz w:val="24"/>
          <w:szCs w:val="24"/>
        </w:rPr>
        <w:t>р</w:t>
      </w:r>
      <w:r w:rsidRPr="00B34974">
        <w:rPr>
          <w:sz w:val="24"/>
          <w:szCs w:val="24"/>
        </w:rPr>
        <w:t>ганов местного самоуправления, органов управления государственными внебюджетными фо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>дами, государственных академий наук, государственных (муниципальных) учреждений и Инс</w:t>
      </w:r>
      <w:r w:rsidRPr="00B34974">
        <w:rPr>
          <w:sz w:val="24"/>
          <w:szCs w:val="24"/>
        </w:rPr>
        <w:t>т</w:t>
      </w:r>
      <w:r w:rsidRPr="00B34974">
        <w:rPr>
          <w:sz w:val="24"/>
          <w:szCs w:val="24"/>
        </w:rPr>
        <w:t>рукции по его применению» (далее – Инструкции к Единому плану счетов № 157н)</w:t>
      </w:r>
      <w:r w:rsidR="00D83B12" w:rsidRPr="00B34974">
        <w:rPr>
          <w:sz w:val="24"/>
          <w:szCs w:val="24"/>
        </w:rPr>
        <w:t>;</w:t>
      </w:r>
    </w:p>
    <w:p w:rsidR="00D83B12" w:rsidRPr="00B34974" w:rsidRDefault="00D83B12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приказом Минфина России </w:t>
      </w:r>
      <w:r w:rsidR="00D978C6" w:rsidRPr="00B34974">
        <w:rPr>
          <w:sz w:val="24"/>
          <w:szCs w:val="24"/>
        </w:rPr>
        <w:t xml:space="preserve">от </w:t>
      </w:r>
      <w:r w:rsidRPr="00B34974">
        <w:rPr>
          <w:sz w:val="24"/>
          <w:szCs w:val="24"/>
        </w:rPr>
        <w:t>0</w:t>
      </w:r>
      <w:r w:rsidR="00D978C6" w:rsidRPr="00B34974">
        <w:rPr>
          <w:sz w:val="24"/>
          <w:szCs w:val="24"/>
        </w:rPr>
        <w:t>6</w:t>
      </w:r>
      <w:r w:rsidRPr="00B34974">
        <w:rPr>
          <w:sz w:val="24"/>
          <w:szCs w:val="24"/>
        </w:rPr>
        <w:t>.12.</w:t>
      </w:r>
      <w:r w:rsidR="00D978C6" w:rsidRPr="00B34974">
        <w:rPr>
          <w:sz w:val="24"/>
          <w:szCs w:val="24"/>
        </w:rPr>
        <w:t>2010 № 162н «Об утверждении Плана счетов бю</w:t>
      </w:r>
      <w:r w:rsidR="00D978C6" w:rsidRPr="00B34974">
        <w:rPr>
          <w:sz w:val="24"/>
          <w:szCs w:val="24"/>
        </w:rPr>
        <w:t>д</w:t>
      </w:r>
      <w:r w:rsidR="00D978C6" w:rsidRPr="00B34974">
        <w:rPr>
          <w:sz w:val="24"/>
          <w:szCs w:val="24"/>
        </w:rPr>
        <w:t>жетного учета и Инструкции по его применению» (далее – Инструкция № 162н)</w:t>
      </w:r>
      <w:r w:rsidRPr="00B34974">
        <w:rPr>
          <w:sz w:val="24"/>
          <w:szCs w:val="24"/>
        </w:rPr>
        <w:t>;</w:t>
      </w:r>
    </w:p>
    <w:p w:rsidR="00D83B12" w:rsidRPr="00B34974" w:rsidRDefault="00D83B12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приказом Минфина России </w:t>
      </w:r>
      <w:r w:rsidR="00D978C6" w:rsidRPr="00B34974">
        <w:rPr>
          <w:sz w:val="24"/>
          <w:szCs w:val="24"/>
        </w:rPr>
        <w:t xml:space="preserve">от </w:t>
      </w:r>
      <w:r w:rsidRPr="00B34974">
        <w:rPr>
          <w:sz w:val="24"/>
          <w:szCs w:val="24"/>
        </w:rPr>
        <w:t>0</w:t>
      </w:r>
      <w:r w:rsidR="00D978C6" w:rsidRPr="00B34974">
        <w:rPr>
          <w:sz w:val="24"/>
          <w:szCs w:val="24"/>
        </w:rPr>
        <w:t>1</w:t>
      </w:r>
      <w:r w:rsidRPr="00B34974">
        <w:rPr>
          <w:sz w:val="24"/>
          <w:szCs w:val="24"/>
        </w:rPr>
        <w:t>.07.</w:t>
      </w:r>
      <w:r w:rsidR="00D978C6" w:rsidRPr="00B34974">
        <w:rPr>
          <w:sz w:val="24"/>
          <w:szCs w:val="24"/>
        </w:rPr>
        <w:t>2013 № 65н «Об утверждении Указаний о порядке применения бюджетной классификации Российской Федерации» (далее – приказ № 65н)</w:t>
      </w:r>
      <w:r w:rsidRPr="00B34974">
        <w:rPr>
          <w:sz w:val="24"/>
          <w:szCs w:val="24"/>
        </w:rPr>
        <w:t>;</w:t>
      </w:r>
    </w:p>
    <w:p w:rsidR="00D83B12" w:rsidRPr="00B34974" w:rsidRDefault="00D83B12" w:rsidP="00480325">
      <w:pPr>
        <w:pStyle w:val="a3"/>
        <w:widowControl w:val="0"/>
        <w:numPr>
          <w:ilvl w:val="0"/>
          <w:numId w:val="3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приказом Минфина России</w:t>
      </w:r>
      <w:r w:rsidR="00D978C6" w:rsidRPr="00B34974">
        <w:rPr>
          <w:sz w:val="24"/>
          <w:szCs w:val="24"/>
        </w:rPr>
        <w:t xml:space="preserve"> от </w:t>
      </w:r>
      <w:r w:rsidR="005A3955" w:rsidRPr="00B34974">
        <w:rPr>
          <w:sz w:val="24"/>
          <w:szCs w:val="24"/>
        </w:rPr>
        <w:t>30</w:t>
      </w:r>
      <w:r w:rsidRPr="00B34974">
        <w:rPr>
          <w:sz w:val="24"/>
          <w:szCs w:val="24"/>
        </w:rPr>
        <w:t>.03.</w:t>
      </w:r>
      <w:r w:rsidR="00D978C6" w:rsidRPr="00B34974">
        <w:rPr>
          <w:sz w:val="24"/>
          <w:szCs w:val="24"/>
        </w:rPr>
        <w:t>201</w:t>
      </w:r>
      <w:r w:rsidR="005A3955"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 xml:space="preserve"> № </w:t>
      </w:r>
      <w:r w:rsidR="005A3955" w:rsidRPr="00B34974">
        <w:rPr>
          <w:sz w:val="24"/>
          <w:szCs w:val="24"/>
        </w:rPr>
        <w:t>52</w:t>
      </w:r>
      <w:r w:rsidR="00D978C6" w:rsidRPr="00B34974">
        <w:rPr>
          <w:sz w:val="24"/>
          <w:szCs w:val="24"/>
        </w:rPr>
        <w:t>н «Об утверждении форм первичных учетных документов и регистров бухгалтерского учета, применяемых органами государстве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 xml:space="preserve">нению» (далее – приказ № </w:t>
      </w:r>
      <w:r w:rsidR="005A3955" w:rsidRPr="00B34974">
        <w:rPr>
          <w:sz w:val="24"/>
          <w:szCs w:val="24"/>
        </w:rPr>
        <w:t>52</w:t>
      </w:r>
      <w:r w:rsidR="00D978C6" w:rsidRPr="00B34974">
        <w:rPr>
          <w:sz w:val="24"/>
          <w:szCs w:val="24"/>
        </w:rPr>
        <w:t>н)</w:t>
      </w:r>
      <w:r w:rsidRPr="00B34974">
        <w:rPr>
          <w:sz w:val="24"/>
          <w:szCs w:val="24"/>
        </w:rPr>
        <w:t>;</w:t>
      </w:r>
    </w:p>
    <w:p w:rsidR="00480325" w:rsidRPr="00B34974" w:rsidRDefault="00D83B12" w:rsidP="00480325">
      <w:pPr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B34974">
        <w:t xml:space="preserve">федеральными стандартами бухгалтерского учета для организаций </w:t>
      </w:r>
      <w:r w:rsidR="00480325" w:rsidRPr="00B34974">
        <w:t xml:space="preserve">государственного </w:t>
      </w:r>
      <w:r w:rsidRPr="00B34974">
        <w:t xml:space="preserve">сектора, утвержденными приказами Минфина России от 31 декабря 2016 № 256н, № 257н, </w:t>
      </w:r>
      <w:r w:rsidR="00480325" w:rsidRPr="00B34974">
        <w:t xml:space="preserve">       </w:t>
      </w:r>
      <w:r w:rsidRPr="00B34974">
        <w:t>№</w:t>
      </w:r>
      <w:r w:rsidR="00480325" w:rsidRPr="00B34974">
        <w:t xml:space="preserve"> </w:t>
      </w:r>
      <w:r w:rsidRPr="00B34974">
        <w:t>258н, №259н, №260н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</w:t>
      </w:r>
      <w:r w:rsidRPr="00B34974">
        <w:t>к</w:t>
      </w:r>
      <w:r w:rsidRPr="00B34974">
        <w:t>тивов», Стандарт «Представление бухгалтерской (финансовой) отчетности»);</w:t>
      </w:r>
    </w:p>
    <w:p w:rsidR="00D978C6" w:rsidRPr="00B34974" w:rsidRDefault="00D978C6" w:rsidP="00480325">
      <w:pPr>
        <w:numPr>
          <w:ilvl w:val="0"/>
          <w:numId w:val="3"/>
        </w:numPr>
        <w:tabs>
          <w:tab w:val="left" w:pos="426"/>
        </w:tabs>
        <w:ind w:left="0" w:firstLine="360"/>
        <w:jc w:val="both"/>
      </w:pPr>
      <w:r w:rsidRPr="00B34974">
        <w:t>иными нормативно-правовыми актами, регулирующими вопросы бухгалтерского (бю</w:t>
      </w:r>
      <w:r w:rsidR="00480325" w:rsidRPr="00B34974">
        <w:t>д</w:t>
      </w:r>
      <w:r w:rsidRPr="00B34974">
        <w:t xml:space="preserve">жетного) учета. </w:t>
      </w:r>
    </w:p>
    <w:p w:rsidR="0055173E" w:rsidRPr="00B34974" w:rsidRDefault="0055173E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D978C6" w:rsidRPr="00B34974" w:rsidRDefault="00D978C6" w:rsidP="00476D6B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  <w:r w:rsidRPr="00B34974">
        <w:rPr>
          <w:b/>
          <w:bCs/>
          <w:sz w:val="24"/>
          <w:szCs w:val="24"/>
        </w:rPr>
        <w:t>1.</w:t>
      </w:r>
      <w:r w:rsidR="00C73909" w:rsidRPr="00B34974">
        <w:rPr>
          <w:b/>
          <w:bCs/>
          <w:sz w:val="24"/>
          <w:szCs w:val="24"/>
        </w:rPr>
        <w:tab/>
      </w:r>
      <w:r w:rsidRPr="00B34974">
        <w:rPr>
          <w:b/>
          <w:bCs/>
          <w:sz w:val="24"/>
          <w:szCs w:val="24"/>
        </w:rPr>
        <w:t>Общие положения</w:t>
      </w:r>
    </w:p>
    <w:p w:rsidR="00476D6B" w:rsidRPr="00B34974" w:rsidRDefault="00476D6B" w:rsidP="00F44508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</w:p>
    <w:p w:rsidR="00411B51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sz w:val="24"/>
          <w:szCs w:val="24"/>
        </w:rPr>
      </w:pPr>
      <w:r w:rsidRPr="00B34974">
        <w:rPr>
          <w:sz w:val="24"/>
          <w:szCs w:val="24"/>
        </w:rPr>
        <w:t>1.1.</w:t>
      </w:r>
      <w:r w:rsidR="00C73909" w:rsidRPr="00B34974">
        <w:rPr>
          <w:sz w:val="24"/>
          <w:szCs w:val="24"/>
        </w:rPr>
        <w:tab/>
      </w:r>
      <w:r w:rsidR="00411B51" w:rsidRPr="00B34974">
        <w:rPr>
          <w:sz w:val="24"/>
          <w:szCs w:val="24"/>
        </w:rPr>
        <w:t xml:space="preserve">Администрация города Армянска </w:t>
      </w:r>
      <w:r w:rsidR="00DA55BC" w:rsidRPr="00B34974">
        <w:rPr>
          <w:sz w:val="24"/>
          <w:szCs w:val="24"/>
        </w:rPr>
        <w:t xml:space="preserve">Республики Крым (далее учреждение) </w:t>
      </w:r>
      <w:r w:rsidR="00411B51" w:rsidRPr="00B34974">
        <w:rPr>
          <w:sz w:val="24"/>
          <w:szCs w:val="24"/>
        </w:rPr>
        <w:t>является администратором доходов, распорядителем бюджетных средств, получателем бюджетных средств.</w:t>
      </w:r>
    </w:p>
    <w:p w:rsidR="00D978C6" w:rsidRPr="00B34974" w:rsidRDefault="00411B51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sz w:val="24"/>
          <w:szCs w:val="24"/>
        </w:rPr>
      </w:pPr>
      <w:r w:rsidRPr="00B34974">
        <w:rPr>
          <w:sz w:val="24"/>
          <w:szCs w:val="24"/>
        </w:rPr>
        <w:t>1.2.</w:t>
      </w:r>
      <w:r w:rsidR="00C73909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Ответственным за организацию бюджетного учета в учреждении и соблюдение законодательства при выполнении хозяйственных операций является </w:t>
      </w:r>
      <w:r w:rsidR="00DA55BC" w:rsidRPr="00B34974">
        <w:rPr>
          <w:sz w:val="24"/>
          <w:szCs w:val="24"/>
        </w:rPr>
        <w:t>глава администрации</w:t>
      </w:r>
      <w:r w:rsidR="00D978C6" w:rsidRPr="00B34974">
        <w:rPr>
          <w:sz w:val="24"/>
          <w:szCs w:val="24"/>
        </w:rPr>
        <w:t>.</w:t>
      </w:r>
    </w:p>
    <w:p w:rsidR="00D978C6" w:rsidRPr="00B34974" w:rsidRDefault="00D978C6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часть 1 статьи 7 </w:t>
      </w:r>
      <w:r w:rsidR="00DA55BC" w:rsidRPr="00B34974">
        <w:rPr>
          <w:i/>
          <w:sz w:val="24"/>
          <w:szCs w:val="24"/>
        </w:rPr>
        <w:t xml:space="preserve">Федерального </w:t>
      </w:r>
      <w:r w:rsidRPr="00B34974">
        <w:rPr>
          <w:i/>
          <w:sz w:val="24"/>
          <w:szCs w:val="24"/>
        </w:rPr>
        <w:t>Закона от 6 декабря 2011 г. № 402-ФЗ.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sz w:val="24"/>
          <w:szCs w:val="24"/>
        </w:rPr>
      </w:pPr>
      <w:r w:rsidRPr="00B34974">
        <w:rPr>
          <w:sz w:val="24"/>
          <w:szCs w:val="24"/>
        </w:rPr>
        <w:t>1.</w:t>
      </w:r>
      <w:r w:rsidR="00411B51" w:rsidRPr="00B34974">
        <w:rPr>
          <w:sz w:val="24"/>
          <w:szCs w:val="24"/>
        </w:rPr>
        <w:t>3</w:t>
      </w:r>
      <w:r w:rsidRPr="00B34974">
        <w:rPr>
          <w:sz w:val="24"/>
          <w:szCs w:val="24"/>
        </w:rPr>
        <w:t>.</w:t>
      </w:r>
      <w:r w:rsidR="00C73909" w:rsidRPr="00B34974">
        <w:rPr>
          <w:sz w:val="24"/>
          <w:szCs w:val="24"/>
        </w:rPr>
        <w:tab/>
      </w:r>
      <w:r w:rsidRPr="00B34974">
        <w:rPr>
          <w:sz w:val="24"/>
          <w:szCs w:val="24"/>
        </w:rPr>
        <w:t>Бюджетный учет ведется структурным подразделением – отделом бухгалтерского учета и отчетности,  возглавляемы</w:t>
      </w:r>
      <w:r w:rsidR="008258AF" w:rsidRPr="00B34974">
        <w:rPr>
          <w:sz w:val="24"/>
          <w:szCs w:val="24"/>
        </w:rPr>
        <w:t>й</w:t>
      </w:r>
      <w:r w:rsidRPr="00B34974">
        <w:rPr>
          <w:sz w:val="24"/>
          <w:szCs w:val="24"/>
        </w:rPr>
        <w:t xml:space="preserve"> начальником отдела.</w:t>
      </w:r>
      <w:r w:rsidR="00184297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>Специалисты отдела руководствуются в своей деятельности Положением об отделе бухгалтерского учета и отчетности, должностн</w:t>
      </w:r>
      <w:r w:rsidR="00F44508" w:rsidRPr="00B34974">
        <w:rPr>
          <w:sz w:val="24"/>
          <w:szCs w:val="24"/>
        </w:rPr>
        <w:t>ы</w:t>
      </w:r>
      <w:r w:rsidRPr="00B34974">
        <w:rPr>
          <w:sz w:val="24"/>
          <w:szCs w:val="24"/>
        </w:rPr>
        <w:t>ми инструкция</w:t>
      </w:r>
      <w:r w:rsidR="00C73909" w:rsidRPr="00B34974">
        <w:rPr>
          <w:sz w:val="24"/>
          <w:szCs w:val="24"/>
        </w:rPr>
        <w:t>ми.</w:t>
      </w:r>
    </w:p>
    <w:p w:rsidR="00D978C6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часть 3 статьи 7 </w:t>
      </w:r>
      <w:r w:rsidR="00DA55BC" w:rsidRPr="00B34974">
        <w:rPr>
          <w:i/>
          <w:sz w:val="24"/>
          <w:szCs w:val="24"/>
        </w:rPr>
        <w:t xml:space="preserve">Федерального </w:t>
      </w:r>
      <w:r w:rsidRPr="00B34974">
        <w:rPr>
          <w:i/>
          <w:sz w:val="24"/>
          <w:szCs w:val="24"/>
        </w:rPr>
        <w:t>Закона от 6 декабря 2011 г. № 402-ФЗ.</w:t>
      </w:r>
    </w:p>
    <w:p w:rsidR="00D978C6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1.</w:t>
      </w:r>
      <w:r w:rsidR="00411B51" w:rsidRPr="00B34974">
        <w:rPr>
          <w:sz w:val="24"/>
          <w:szCs w:val="24"/>
        </w:rPr>
        <w:t>4</w:t>
      </w:r>
      <w:r w:rsidRPr="00B34974">
        <w:rPr>
          <w:sz w:val="24"/>
          <w:szCs w:val="24"/>
        </w:rPr>
        <w:t>.</w:t>
      </w:r>
      <w:r w:rsidR="00C73909" w:rsidRPr="00B34974">
        <w:rPr>
          <w:sz w:val="24"/>
          <w:szCs w:val="24"/>
        </w:rPr>
        <w:tab/>
      </w:r>
      <w:r w:rsidRPr="00B34974">
        <w:rPr>
          <w:sz w:val="24"/>
          <w:szCs w:val="24"/>
        </w:rPr>
        <w:t xml:space="preserve">Бюджетный учет в </w:t>
      </w:r>
      <w:r w:rsidR="00DA55BC" w:rsidRPr="00B34974">
        <w:rPr>
          <w:sz w:val="24"/>
          <w:szCs w:val="24"/>
        </w:rPr>
        <w:t xml:space="preserve">структурных </w:t>
      </w:r>
      <w:r w:rsidRPr="00B34974">
        <w:rPr>
          <w:sz w:val="24"/>
          <w:szCs w:val="24"/>
        </w:rPr>
        <w:t>подразделениях учреждения</w:t>
      </w:r>
      <w:r w:rsidR="00DE2C50" w:rsidRPr="00B34974">
        <w:rPr>
          <w:sz w:val="24"/>
          <w:szCs w:val="24"/>
        </w:rPr>
        <w:t xml:space="preserve"> с правом юридич</w:t>
      </w:r>
      <w:r w:rsidR="00DE2C50" w:rsidRPr="00B34974">
        <w:rPr>
          <w:sz w:val="24"/>
          <w:szCs w:val="24"/>
        </w:rPr>
        <w:t>е</w:t>
      </w:r>
      <w:r w:rsidR="00DE2C50" w:rsidRPr="00B34974">
        <w:rPr>
          <w:sz w:val="24"/>
          <w:szCs w:val="24"/>
        </w:rPr>
        <w:t>ского лица</w:t>
      </w:r>
      <w:r w:rsidRPr="00B34974">
        <w:rPr>
          <w:sz w:val="24"/>
          <w:szCs w:val="24"/>
        </w:rPr>
        <w:t>, имеющих лицевые счета в территориальных органах Казначейства, ведут бухгалт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рии этих подразделений. В подразделениях учреждения, не имеющи</w:t>
      </w:r>
      <w:r w:rsidR="008258AF" w:rsidRPr="00B34974">
        <w:rPr>
          <w:sz w:val="24"/>
          <w:szCs w:val="24"/>
        </w:rPr>
        <w:t>х</w:t>
      </w:r>
      <w:r w:rsidRPr="00B34974">
        <w:rPr>
          <w:sz w:val="24"/>
          <w:szCs w:val="24"/>
        </w:rPr>
        <w:t xml:space="preserve"> своих бухгалтерий, бю</w:t>
      </w:r>
      <w:r w:rsidRPr="00B34974">
        <w:rPr>
          <w:sz w:val="24"/>
          <w:szCs w:val="24"/>
        </w:rPr>
        <w:t>д</w:t>
      </w:r>
      <w:r w:rsidRPr="00B34974">
        <w:rPr>
          <w:sz w:val="24"/>
          <w:szCs w:val="24"/>
        </w:rPr>
        <w:t xml:space="preserve">жетный учет ведет отдел бухгалтерского учета и отчетности </w:t>
      </w:r>
      <w:r w:rsidR="00411B51"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дминистрации города Армянска.</w:t>
      </w:r>
    </w:p>
    <w:p w:rsidR="00D978C6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1.</w:t>
      </w:r>
      <w:r w:rsidR="00411B51" w:rsidRPr="00B34974">
        <w:rPr>
          <w:sz w:val="24"/>
          <w:szCs w:val="24"/>
        </w:rPr>
        <w:t>5</w:t>
      </w:r>
      <w:r w:rsidRPr="00B34974">
        <w:rPr>
          <w:sz w:val="24"/>
          <w:szCs w:val="24"/>
        </w:rPr>
        <w:t>.</w:t>
      </w:r>
      <w:r w:rsidR="00C73909" w:rsidRPr="00B34974">
        <w:rPr>
          <w:sz w:val="24"/>
          <w:szCs w:val="24"/>
        </w:rPr>
        <w:tab/>
      </w:r>
      <w:r w:rsidR="00024D7A" w:rsidRPr="00B34974">
        <w:rPr>
          <w:sz w:val="24"/>
          <w:szCs w:val="24"/>
        </w:rPr>
        <w:t>Ведение бухгалтерского (бюджетного) учета в администрации</w:t>
      </w:r>
      <w:r w:rsidRPr="00B34974">
        <w:rPr>
          <w:sz w:val="24"/>
          <w:szCs w:val="24"/>
        </w:rPr>
        <w:t xml:space="preserve"> </w:t>
      </w:r>
      <w:r w:rsidR="00024D7A" w:rsidRPr="00B34974">
        <w:rPr>
          <w:sz w:val="24"/>
          <w:szCs w:val="24"/>
        </w:rPr>
        <w:t xml:space="preserve">города Армянска осуществляется </w:t>
      </w:r>
      <w:r w:rsidRPr="00B34974">
        <w:rPr>
          <w:sz w:val="24"/>
          <w:szCs w:val="24"/>
        </w:rPr>
        <w:t>отдел</w:t>
      </w:r>
      <w:r w:rsidR="00024D7A" w:rsidRPr="00B34974">
        <w:rPr>
          <w:sz w:val="24"/>
          <w:szCs w:val="24"/>
        </w:rPr>
        <w:t>ом</w:t>
      </w:r>
      <w:r w:rsidRPr="00B34974">
        <w:rPr>
          <w:sz w:val="24"/>
          <w:szCs w:val="24"/>
        </w:rPr>
        <w:t xml:space="preserve"> бухгалтерского учета и отчетности </w:t>
      </w:r>
      <w:r w:rsidR="00411B51"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дминистра</w:t>
      </w:r>
      <w:r w:rsidR="00024D7A" w:rsidRPr="00B34974">
        <w:rPr>
          <w:sz w:val="24"/>
          <w:szCs w:val="24"/>
        </w:rPr>
        <w:t>ции.</w:t>
      </w:r>
    </w:p>
    <w:p w:rsidR="008B24FE" w:rsidRPr="00B34974" w:rsidRDefault="00D978C6" w:rsidP="00A67104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lastRenderedPageBreak/>
        <w:t>1.</w:t>
      </w:r>
      <w:r w:rsidR="00411B51" w:rsidRPr="00B34974">
        <w:rPr>
          <w:sz w:val="24"/>
          <w:szCs w:val="24"/>
        </w:rPr>
        <w:t>6</w:t>
      </w:r>
      <w:r w:rsidRPr="00B34974">
        <w:rPr>
          <w:sz w:val="24"/>
          <w:szCs w:val="24"/>
        </w:rPr>
        <w:t>.</w:t>
      </w:r>
      <w:r w:rsidR="00C73909" w:rsidRPr="00B34974">
        <w:rPr>
          <w:sz w:val="24"/>
          <w:szCs w:val="24"/>
        </w:rPr>
        <w:tab/>
      </w:r>
      <w:r w:rsidRPr="00B34974">
        <w:rPr>
          <w:sz w:val="24"/>
          <w:szCs w:val="24"/>
        </w:rPr>
        <w:t xml:space="preserve">В учреждении </w:t>
      </w:r>
      <w:r w:rsidR="003E5C97" w:rsidRPr="00B34974">
        <w:rPr>
          <w:sz w:val="24"/>
          <w:szCs w:val="24"/>
        </w:rPr>
        <w:t xml:space="preserve">действуют постоянные комиссии, </w:t>
      </w:r>
      <w:r w:rsidR="00D53B22" w:rsidRPr="00B34974">
        <w:rPr>
          <w:sz w:val="24"/>
          <w:szCs w:val="24"/>
        </w:rPr>
        <w:t xml:space="preserve">персональный </w:t>
      </w:r>
      <w:r w:rsidR="003E5C97" w:rsidRPr="00B34974">
        <w:rPr>
          <w:sz w:val="24"/>
          <w:szCs w:val="24"/>
        </w:rPr>
        <w:t xml:space="preserve">состав которых </w:t>
      </w:r>
      <w:r w:rsidR="00BA3FF0" w:rsidRPr="00B34974">
        <w:rPr>
          <w:sz w:val="24"/>
          <w:szCs w:val="24"/>
        </w:rPr>
        <w:t>утверждается распоряжени</w:t>
      </w:r>
      <w:r w:rsidR="003E5C97" w:rsidRPr="00B34974">
        <w:rPr>
          <w:sz w:val="24"/>
          <w:szCs w:val="24"/>
        </w:rPr>
        <w:t>ем администрации</w:t>
      </w:r>
      <w:r w:rsidRPr="00B34974">
        <w:rPr>
          <w:sz w:val="24"/>
          <w:szCs w:val="24"/>
        </w:rPr>
        <w:t>:</w:t>
      </w:r>
    </w:p>
    <w:p w:rsidR="00654008" w:rsidRPr="00B34974" w:rsidRDefault="00D978C6" w:rsidP="00A6710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</w:t>
      </w:r>
      <w:r w:rsidR="000445FD" w:rsidRPr="00B34974">
        <w:rPr>
          <w:sz w:val="24"/>
          <w:szCs w:val="24"/>
        </w:rPr>
        <w:t>комиссия по поступлению и выбытию активов</w:t>
      </w:r>
      <w:r w:rsidR="00B03A8E" w:rsidRPr="00B34974">
        <w:rPr>
          <w:sz w:val="24"/>
          <w:szCs w:val="24"/>
        </w:rPr>
        <w:t>.</w:t>
      </w:r>
      <w:r w:rsidR="002F78CF" w:rsidRPr="00B34974">
        <w:rPr>
          <w:sz w:val="24"/>
          <w:szCs w:val="24"/>
        </w:rPr>
        <w:t xml:space="preserve"> </w:t>
      </w:r>
      <w:r w:rsidR="00654008" w:rsidRPr="00B34974">
        <w:rPr>
          <w:sz w:val="24"/>
          <w:szCs w:val="24"/>
        </w:rPr>
        <w:t xml:space="preserve">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</w:t>
      </w:r>
      <w:r w:rsidR="00080403" w:rsidRPr="00B34974">
        <w:rPr>
          <w:sz w:val="24"/>
          <w:szCs w:val="24"/>
        </w:rPr>
        <w:t>п</w:t>
      </w:r>
      <w:r w:rsidR="00654008" w:rsidRPr="00B34974">
        <w:rPr>
          <w:sz w:val="24"/>
          <w:szCs w:val="24"/>
        </w:rPr>
        <w:t xml:space="preserve">риложение </w:t>
      </w:r>
      <w:r w:rsidR="00400484" w:rsidRPr="00B34974">
        <w:rPr>
          <w:sz w:val="24"/>
          <w:szCs w:val="24"/>
        </w:rPr>
        <w:t>1</w:t>
      </w:r>
      <w:r w:rsidR="00654008" w:rsidRPr="00B34974">
        <w:rPr>
          <w:sz w:val="24"/>
          <w:szCs w:val="24"/>
        </w:rPr>
        <w:t xml:space="preserve"> к настояще</w:t>
      </w:r>
      <w:r w:rsidR="0005410C" w:rsidRPr="00B34974">
        <w:rPr>
          <w:sz w:val="24"/>
          <w:szCs w:val="24"/>
        </w:rPr>
        <w:t>му Положению об</w:t>
      </w:r>
      <w:r w:rsidR="00654008" w:rsidRPr="00B34974">
        <w:rPr>
          <w:sz w:val="24"/>
          <w:szCs w:val="24"/>
        </w:rPr>
        <w:t xml:space="preserve"> </w:t>
      </w:r>
      <w:r w:rsidR="0005410C" w:rsidRPr="00B34974">
        <w:rPr>
          <w:sz w:val="24"/>
          <w:szCs w:val="24"/>
        </w:rPr>
        <w:t>у</w:t>
      </w:r>
      <w:r w:rsidR="00654008" w:rsidRPr="00B34974">
        <w:rPr>
          <w:sz w:val="24"/>
          <w:szCs w:val="24"/>
        </w:rPr>
        <w:t>четной политике</w:t>
      </w:r>
      <w:r w:rsidR="00B03A8E" w:rsidRPr="00B34974">
        <w:rPr>
          <w:sz w:val="24"/>
          <w:szCs w:val="24"/>
        </w:rPr>
        <w:t>.</w:t>
      </w:r>
    </w:p>
    <w:p w:rsidR="008B24FE" w:rsidRPr="00B34974" w:rsidRDefault="00654008" w:rsidP="00A6710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25,34,44,46,51,60,61 Инструкции №157н.</w:t>
      </w:r>
      <w:r w:rsidR="000445FD" w:rsidRPr="00B34974">
        <w:rPr>
          <w:i/>
          <w:sz w:val="24"/>
          <w:szCs w:val="24"/>
        </w:rPr>
        <w:t xml:space="preserve"> </w:t>
      </w:r>
    </w:p>
    <w:p w:rsidR="00B03A8E" w:rsidRPr="00B34974" w:rsidRDefault="00D978C6" w:rsidP="00A67104">
      <w:pPr>
        <w:pStyle w:val="HTML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</w:t>
      </w:r>
      <w:r w:rsidR="00230566" w:rsidRPr="00B34974">
        <w:rPr>
          <w:sz w:val="24"/>
          <w:szCs w:val="24"/>
        </w:rPr>
        <w:t>и</w:t>
      </w:r>
      <w:r w:rsidRPr="00B34974">
        <w:rPr>
          <w:sz w:val="24"/>
          <w:szCs w:val="24"/>
        </w:rPr>
        <w:t>нвентари</w:t>
      </w:r>
      <w:r w:rsidR="00DE0BA8" w:rsidRPr="00B34974">
        <w:rPr>
          <w:sz w:val="24"/>
          <w:szCs w:val="24"/>
        </w:rPr>
        <w:t>зационн</w:t>
      </w:r>
      <w:r w:rsidR="00230566" w:rsidRPr="00B34974">
        <w:rPr>
          <w:sz w:val="24"/>
          <w:szCs w:val="24"/>
        </w:rPr>
        <w:t>ая</w:t>
      </w:r>
      <w:r w:rsidR="00DE0BA8" w:rsidRPr="00B34974">
        <w:rPr>
          <w:sz w:val="24"/>
          <w:szCs w:val="24"/>
        </w:rPr>
        <w:t xml:space="preserve"> комисси</w:t>
      </w:r>
      <w:r w:rsidR="00230566" w:rsidRPr="00B34974">
        <w:rPr>
          <w:sz w:val="24"/>
          <w:szCs w:val="24"/>
        </w:rPr>
        <w:t>я</w:t>
      </w:r>
      <w:r w:rsidR="00B03A8E" w:rsidRPr="00B34974">
        <w:rPr>
          <w:sz w:val="24"/>
          <w:szCs w:val="24"/>
        </w:rPr>
        <w:t>.</w:t>
      </w:r>
      <w:r w:rsidR="00230566" w:rsidRPr="00B34974">
        <w:rPr>
          <w:sz w:val="24"/>
          <w:szCs w:val="24"/>
        </w:rPr>
        <w:t xml:space="preserve"> </w:t>
      </w:r>
      <w:r w:rsidR="00654008" w:rsidRPr="00B34974">
        <w:rPr>
          <w:sz w:val="24"/>
          <w:szCs w:val="24"/>
        </w:rPr>
        <w:t>Деятельность постоянно действующей инвентаризац</w:t>
      </w:r>
      <w:r w:rsidR="00654008" w:rsidRPr="00B34974">
        <w:rPr>
          <w:sz w:val="24"/>
          <w:szCs w:val="24"/>
        </w:rPr>
        <w:t>и</w:t>
      </w:r>
      <w:r w:rsidR="00654008" w:rsidRPr="00B34974">
        <w:rPr>
          <w:sz w:val="24"/>
          <w:szCs w:val="24"/>
        </w:rPr>
        <w:t>онной комиссии осуществляется в соответствии с Положением о</w:t>
      </w:r>
      <w:r w:rsidR="00FE20BC" w:rsidRPr="00B34974">
        <w:rPr>
          <w:sz w:val="24"/>
          <w:szCs w:val="24"/>
        </w:rPr>
        <w:t>б</w:t>
      </w:r>
      <w:r w:rsidR="00654008" w:rsidRPr="00B34974">
        <w:rPr>
          <w:sz w:val="24"/>
          <w:szCs w:val="24"/>
        </w:rPr>
        <w:t xml:space="preserve"> </w:t>
      </w:r>
      <w:r w:rsidR="003313EE" w:rsidRPr="00B34974">
        <w:rPr>
          <w:sz w:val="24"/>
          <w:szCs w:val="24"/>
        </w:rPr>
        <w:t xml:space="preserve">инвентаризации имущества и обязательств администрации </w:t>
      </w:r>
      <w:r w:rsidR="00080403" w:rsidRPr="00B34974">
        <w:rPr>
          <w:sz w:val="24"/>
          <w:szCs w:val="24"/>
        </w:rPr>
        <w:t>п</w:t>
      </w:r>
      <w:r w:rsidR="00654008" w:rsidRPr="00B34974">
        <w:rPr>
          <w:sz w:val="24"/>
          <w:szCs w:val="24"/>
        </w:rPr>
        <w:t>риложение</w:t>
      </w:r>
      <w:r w:rsidR="00080403" w:rsidRPr="00B34974">
        <w:rPr>
          <w:sz w:val="24"/>
          <w:szCs w:val="24"/>
        </w:rPr>
        <w:t xml:space="preserve"> </w:t>
      </w:r>
      <w:r w:rsidR="00400484" w:rsidRPr="00B34974">
        <w:rPr>
          <w:sz w:val="24"/>
          <w:szCs w:val="24"/>
        </w:rPr>
        <w:t>2</w:t>
      </w:r>
      <w:r w:rsidR="00654008" w:rsidRPr="00B34974">
        <w:rPr>
          <w:sz w:val="24"/>
          <w:szCs w:val="24"/>
        </w:rPr>
        <w:t xml:space="preserve"> к </w:t>
      </w:r>
      <w:r w:rsidR="00096F71" w:rsidRPr="00B34974">
        <w:rPr>
          <w:sz w:val="24"/>
          <w:szCs w:val="24"/>
        </w:rPr>
        <w:t>настоящему Положению об учетной политике</w:t>
      </w:r>
      <w:r w:rsidR="0005410C" w:rsidRPr="00B34974">
        <w:rPr>
          <w:sz w:val="24"/>
          <w:szCs w:val="24"/>
        </w:rPr>
        <w:t>.</w:t>
      </w:r>
    </w:p>
    <w:p w:rsidR="00D53B22" w:rsidRPr="00B34974" w:rsidRDefault="00D53B22" w:rsidP="00A67104">
      <w:pPr>
        <w:jc w:val="both"/>
      </w:pPr>
      <w:r w:rsidRPr="00B34974">
        <w:t xml:space="preserve">            В состав комиссии включаются работники </w:t>
      </w:r>
      <w:r w:rsidR="008919C8" w:rsidRPr="00B34974">
        <w:t xml:space="preserve">отдела бухгалтерского учета и отчетности, заведующий хозяйством МКУ «АХЧ » г. Армянска. </w:t>
      </w:r>
      <w:r w:rsidRPr="00B34974">
        <w:t xml:space="preserve">Учитывая, что в администрации </w:t>
      </w:r>
      <w:r w:rsidR="008919C8" w:rsidRPr="00B34974">
        <w:t xml:space="preserve">все </w:t>
      </w:r>
      <w:r w:rsidRPr="00B34974">
        <w:t>заме</w:t>
      </w:r>
      <w:r w:rsidRPr="00B34974">
        <w:t>с</w:t>
      </w:r>
      <w:r w:rsidRPr="00B34974">
        <w:t>тители главы администрации и руководители структурных подразделений являются материал</w:t>
      </w:r>
      <w:r w:rsidRPr="00B34974">
        <w:t>ь</w:t>
      </w:r>
      <w:r w:rsidRPr="00B34974">
        <w:t xml:space="preserve">но ответственными лицами, председателем назначается </w:t>
      </w:r>
      <w:r w:rsidR="008919C8" w:rsidRPr="00B34974">
        <w:t>один из них.</w:t>
      </w:r>
    </w:p>
    <w:p w:rsidR="003E5C97" w:rsidRPr="00B34974" w:rsidRDefault="003E5C97" w:rsidP="00A67104">
      <w:pPr>
        <w:pStyle w:val="HTML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При смене </w:t>
      </w:r>
      <w:r w:rsidR="008919C8" w:rsidRPr="00B34974">
        <w:rPr>
          <w:sz w:val="24"/>
          <w:szCs w:val="24"/>
        </w:rPr>
        <w:t xml:space="preserve">или увольнении кого-либо из комиссии, </w:t>
      </w:r>
      <w:r w:rsidR="00655C3B" w:rsidRPr="00B34974">
        <w:rPr>
          <w:sz w:val="24"/>
          <w:szCs w:val="24"/>
        </w:rPr>
        <w:t>она утверждается в новом составе распоряжением администрации.</w:t>
      </w:r>
    </w:p>
    <w:p w:rsidR="00F44508" w:rsidRPr="00B34974" w:rsidRDefault="00F44508" w:rsidP="00F44508">
      <w:pPr>
        <w:pStyle w:val="Default"/>
      </w:pPr>
    </w:p>
    <w:p w:rsidR="00F44508" w:rsidRPr="00B34974" w:rsidRDefault="00F44508" w:rsidP="00F44508">
      <w:pPr>
        <w:pStyle w:val="Default"/>
        <w:jc w:val="center"/>
        <w:rPr>
          <w:sz w:val="23"/>
          <w:szCs w:val="23"/>
        </w:rPr>
      </w:pPr>
      <w:r w:rsidRPr="00B34974">
        <w:rPr>
          <w:b/>
          <w:bCs/>
          <w:sz w:val="23"/>
          <w:szCs w:val="23"/>
        </w:rPr>
        <w:t>2. Технология обработки учетной информации</w:t>
      </w:r>
    </w:p>
    <w:p w:rsidR="00F44508" w:rsidRPr="00B34974" w:rsidRDefault="00F44508" w:rsidP="00F44508">
      <w:pPr>
        <w:pStyle w:val="Default"/>
      </w:pPr>
    </w:p>
    <w:p w:rsidR="00F44508" w:rsidRPr="00B34974" w:rsidRDefault="00F44508" w:rsidP="00F44508">
      <w:pPr>
        <w:pStyle w:val="Default"/>
        <w:ind w:firstLine="709"/>
      </w:pPr>
      <w:r w:rsidRPr="00B34974">
        <w:t>2.1. Бухгалтерский учет ведется в электронном виде с применением специализированной бухгалтерской программы «1С Бухгалтерия государственного учреждения», «Зарплата и кадры государственного учреждения».</w:t>
      </w:r>
    </w:p>
    <w:p w:rsidR="00F44508" w:rsidRPr="00B34974" w:rsidRDefault="00F44508" w:rsidP="00F44508">
      <w:pPr>
        <w:pStyle w:val="Default"/>
        <w:ind w:firstLine="709"/>
      </w:pPr>
      <w:r w:rsidRPr="00B34974">
        <w:rPr>
          <w:i/>
          <w:iCs/>
        </w:rPr>
        <w:t xml:space="preserve">(Основание: п. 6 Инструкции № 157н) </w:t>
      </w:r>
    </w:p>
    <w:p w:rsidR="00F44508" w:rsidRPr="00B34974" w:rsidRDefault="00F44508" w:rsidP="00F44508">
      <w:pPr>
        <w:pStyle w:val="Default"/>
        <w:ind w:firstLine="709"/>
      </w:pPr>
      <w:r w:rsidRPr="00B34974">
        <w:t xml:space="preserve">2.2. С использованием телекоммуникационных каналов связи и электронной подписи отдел бухгалтерского учета и отчетности администрации ведет электронный документооборот по следующим направлениям: </w:t>
      </w:r>
    </w:p>
    <w:p w:rsidR="00F44508" w:rsidRPr="00B34974" w:rsidRDefault="00F44508" w:rsidP="00F44508">
      <w:pPr>
        <w:pStyle w:val="Default"/>
        <w:ind w:firstLine="709"/>
      </w:pPr>
      <w:r w:rsidRPr="00B34974">
        <w:t>- система электронного документооборота с территориальным органом Федерального к</w:t>
      </w:r>
      <w:r w:rsidRPr="00B34974">
        <w:t>а</w:t>
      </w:r>
      <w:r w:rsidRPr="00B34974">
        <w:t xml:space="preserve">значейства по Республике Крым; </w:t>
      </w:r>
    </w:p>
    <w:p w:rsidR="00F44508" w:rsidRPr="00B34974" w:rsidRDefault="00F44508" w:rsidP="00F44508">
      <w:pPr>
        <w:pStyle w:val="Default"/>
        <w:ind w:firstLine="709"/>
      </w:pPr>
      <w:r w:rsidRPr="00B34974">
        <w:t xml:space="preserve">- передача отчетности по налогам, сборам и иным обязательным платежам в Инспекцию Федеральной налоговой службы по Республике Крым; </w:t>
      </w:r>
    </w:p>
    <w:p w:rsidR="00F44508" w:rsidRPr="00B34974" w:rsidRDefault="00F44508" w:rsidP="00F44508">
      <w:pPr>
        <w:pStyle w:val="Default"/>
        <w:ind w:firstLine="709"/>
      </w:pPr>
      <w:r w:rsidRPr="00B34974">
        <w:t>- передача отчетности в отделение Пенсионного фонда Российской Федерации, Фонда социального страхования Российской Федерации и Федеральную службу государственной ст</w:t>
      </w:r>
      <w:r w:rsidRPr="00B34974">
        <w:t>а</w:t>
      </w:r>
      <w:r w:rsidRPr="00B34974">
        <w:t xml:space="preserve">тистики по Республике Крым. </w:t>
      </w:r>
    </w:p>
    <w:p w:rsidR="001139CB" w:rsidRPr="00B34974" w:rsidRDefault="00F44508" w:rsidP="001139C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2.3. 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 xml:space="preserve">грамме. </w:t>
      </w:r>
    </w:p>
    <w:p w:rsidR="0043641A" w:rsidRPr="00B34974" w:rsidRDefault="001139CB" w:rsidP="001139C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таблицами. </w:t>
      </w:r>
    </w:p>
    <w:p w:rsidR="0043641A" w:rsidRPr="00B34974" w:rsidRDefault="0043641A" w:rsidP="001139C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Распоряжения по кадровым вопросам (личному составу) создаются на персональном компьютере с использованием текстовых редакторов.</w:t>
      </w:r>
    </w:p>
    <w:p w:rsidR="001139CB" w:rsidRPr="00B34974" w:rsidRDefault="001101F2" w:rsidP="001139C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Образцы не унифицированных форм приведены в приложении 12 к настоящему Пол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жению об учетной политике.</w:t>
      </w:r>
    </w:p>
    <w:p w:rsidR="001139CB" w:rsidRPr="00B34974" w:rsidRDefault="001139CB" w:rsidP="001139CB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4"/>
          <w:szCs w:val="24"/>
        </w:rPr>
      </w:pPr>
      <w:r w:rsidRPr="00B34974">
        <w:rPr>
          <w:sz w:val="24"/>
          <w:szCs w:val="24"/>
        </w:rPr>
        <w:tab/>
      </w:r>
      <w:r w:rsidRPr="00B34974">
        <w:rPr>
          <w:i/>
          <w:sz w:val="24"/>
          <w:szCs w:val="24"/>
        </w:rPr>
        <w:t>Основание: пункт 19 Инструкции №157н.</w:t>
      </w:r>
    </w:p>
    <w:p w:rsidR="00F44508" w:rsidRPr="00B34974" w:rsidRDefault="001139CB" w:rsidP="001139CB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            </w:t>
      </w:r>
      <w:r w:rsidR="00F44508" w:rsidRPr="00B34974">
        <w:rPr>
          <w:sz w:val="24"/>
          <w:szCs w:val="24"/>
        </w:rPr>
        <w:t>2.4. Без надлежащего оформления первичных (сводных) учетных документов любые и</w:t>
      </w:r>
      <w:r w:rsidR="00F44508" w:rsidRPr="00B34974">
        <w:rPr>
          <w:sz w:val="24"/>
          <w:szCs w:val="24"/>
        </w:rPr>
        <w:t>с</w:t>
      </w:r>
      <w:r w:rsidR="00F44508" w:rsidRPr="00B34974">
        <w:rPr>
          <w:sz w:val="24"/>
          <w:szCs w:val="24"/>
        </w:rPr>
        <w:t xml:space="preserve">правления (добавление новых записей) в электронной базе данных не допускаются. </w:t>
      </w:r>
    </w:p>
    <w:p w:rsidR="00F44508" w:rsidRPr="00B34974" w:rsidRDefault="00F44508" w:rsidP="00500698">
      <w:pPr>
        <w:pStyle w:val="Default"/>
        <w:ind w:firstLine="709"/>
      </w:pPr>
      <w:r w:rsidRPr="00B34974">
        <w:t>2.5. В целях обеспечения сохранности электронных данных бухгалтерского учета и о</w:t>
      </w:r>
      <w:r w:rsidRPr="00B34974">
        <w:t>т</w:t>
      </w:r>
      <w:r w:rsidRPr="00B34974">
        <w:t>четности на сервере ежедневно производится сохранение резервных копий базы специализир</w:t>
      </w:r>
      <w:r w:rsidRPr="00B34974">
        <w:t>о</w:t>
      </w:r>
      <w:r w:rsidRPr="00B34974">
        <w:t xml:space="preserve">ванной бухгалтерской программы </w:t>
      </w:r>
      <w:r w:rsidR="00500698" w:rsidRPr="00B34974">
        <w:t xml:space="preserve">«1С Бухгалтерия государственного учреждения», «Зарплата и кадры государственного учреждения». </w:t>
      </w:r>
      <w:r w:rsidRPr="00B34974">
        <w:t xml:space="preserve"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 </w:t>
      </w:r>
    </w:p>
    <w:p w:rsidR="00F44508" w:rsidRPr="00B34974" w:rsidRDefault="00500698" w:rsidP="00F44508">
      <w:pPr>
        <w:pStyle w:val="Default"/>
        <w:rPr>
          <w:i/>
          <w:iCs/>
        </w:rPr>
      </w:pPr>
      <w:r w:rsidRPr="00B34974">
        <w:rPr>
          <w:i/>
          <w:iCs/>
        </w:rPr>
        <w:t xml:space="preserve">      </w:t>
      </w:r>
      <w:r w:rsidR="001139CB" w:rsidRPr="00B34974">
        <w:rPr>
          <w:i/>
          <w:iCs/>
        </w:rPr>
        <w:t xml:space="preserve">    </w:t>
      </w:r>
      <w:r w:rsidRPr="00B34974">
        <w:rPr>
          <w:i/>
          <w:iCs/>
        </w:rPr>
        <w:t xml:space="preserve"> </w:t>
      </w:r>
      <w:r w:rsidR="00F44508" w:rsidRPr="00B34974">
        <w:rPr>
          <w:i/>
          <w:iCs/>
        </w:rPr>
        <w:t xml:space="preserve">Основание: пункт 19 Инструкции к Единому плану счетов № 157н, пункт 33 Стандарта. </w:t>
      </w:r>
    </w:p>
    <w:p w:rsidR="00A125B1" w:rsidRPr="00B34974" w:rsidRDefault="00A125B1" w:rsidP="00A125B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2.6. При обнаружении в регистрах учета ошибок сотрудники отдела бухгалтерского уч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та и отчетности анализируют ошибочные данные, вносят исправления в первичные документы </w:t>
      </w:r>
      <w:r w:rsidRPr="00B34974">
        <w:rPr>
          <w:sz w:val="24"/>
          <w:szCs w:val="24"/>
        </w:rPr>
        <w:lastRenderedPageBreak/>
        <w:t>и соответствующие базы данных. Исправления вносятся с учетом следующих положений:</w:t>
      </w:r>
    </w:p>
    <w:p w:rsidR="00A125B1" w:rsidRPr="00B34974" w:rsidRDefault="00A125B1" w:rsidP="00A125B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доначисления или снятие начислений исправлять за счет доходов и расходов текущего года дополнительной бухгалтерской записью или способом «красное </w:t>
      </w:r>
      <w:proofErr w:type="spellStart"/>
      <w:r w:rsidRPr="00B34974">
        <w:rPr>
          <w:sz w:val="24"/>
          <w:szCs w:val="24"/>
        </w:rPr>
        <w:t>сторно</w:t>
      </w:r>
      <w:proofErr w:type="spellEnd"/>
      <w:r w:rsidRPr="00B34974">
        <w:rPr>
          <w:sz w:val="24"/>
          <w:szCs w:val="24"/>
        </w:rPr>
        <w:t>»;</w:t>
      </w:r>
    </w:p>
    <w:p w:rsidR="00A125B1" w:rsidRPr="00B34974" w:rsidRDefault="00A125B1" w:rsidP="00A125B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при восстановлении в учете остатков прошлых лет применять счет 1.401.10.180 «Пр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чие доходы».</w:t>
      </w:r>
    </w:p>
    <w:p w:rsidR="00A125B1" w:rsidRPr="00B34974" w:rsidRDefault="00A125B1" w:rsidP="00A125B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14 Инструкции к Единому плану счетов № 157н.</w:t>
      </w:r>
    </w:p>
    <w:p w:rsidR="004D0368" w:rsidRPr="00B34974" w:rsidRDefault="004D0368" w:rsidP="004D0368">
      <w:pPr>
        <w:pStyle w:val="Default"/>
      </w:pPr>
    </w:p>
    <w:p w:rsidR="004D0368" w:rsidRPr="00B34974" w:rsidRDefault="004D0368" w:rsidP="004D0368">
      <w:pPr>
        <w:pStyle w:val="Default"/>
        <w:jc w:val="center"/>
        <w:rPr>
          <w:sz w:val="23"/>
          <w:szCs w:val="23"/>
        </w:rPr>
      </w:pPr>
      <w:r w:rsidRPr="00B34974">
        <w:rPr>
          <w:b/>
          <w:bCs/>
          <w:sz w:val="23"/>
          <w:szCs w:val="23"/>
        </w:rPr>
        <w:t>3. Правила документооборота</w:t>
      </w:r>
    </w:p>
    <w:p w:rsidR="004D0368" w:rsidRPr="00B34974" w:rsidRDefault="004D0368" w:rsidP="00F44508">
      <w:pPr>
        <w:pStyle w:val="Default"/>
      </w:pPr>
    </w:p>
    <w:p w:rsidR="0034794E" w:rsidRPr="00B34974" w:rsidRDefault="004D0368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3</w:t>
      </w:r>
      <w:r w:rsidR="00500698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</w:t>
      </w:r>
      <w:r w:rsidR="00500698" w:rsidRPr="00B34974">
        <w:rPr>
          <w:sz w:val="24"/>
          <w:szCs w:val="24"/>
        </w:rPr>
        <w:t xml:space="preserve">. </w:t>
      </w:r>
      <w:r w:rsidR="00400484" w:rsidRPr="00B34974">
        <w:rPr>
          <w:sz w:val="24"/>
          <w:szCs w:val="24"/>
        </w:rPr>
        <w:t>Перечень должностных лиц, имеющих право подписи денежных и расчетных док</w:t>
      </w:r>
      <w:r w:rsidR="00400484" w:rsidRPr="00B34974">
        <w:rPr>
          <w:sz w:val="24"/>
          <w:szCs w:val="24"/>
        </w:rPr>
        <w:t>у</w:t>
      </w:r>
      <w:r w:rsidR="00400484" w:rsidRPr="00B34974">
        <w:rPr>
          <w:sz w:val="24"/>
          <w:szCs w:val="24"/>
        </w:rPr>
        <w:t xml:space="preserve">ментов, финансовых обязательств, приведен в </w:t>
      </w:r>
      <w:r w:rsidR="00080403" w:rsidRPr="00B34974">
        <w:rPr>
          <w:sz w:val="24"/>
          <w:szCs w:val="24"/>
        </w:rPr>
        <w:t>п</w:t>
      </w:r>
      <w:r w:rsidR="00400484" w:rsidRPr="00B34974">
        <w:rPr>
          <w:sz w:val="24"/>
          <w:szCs w:val="24"/>
        </w:rPr>
        <w:t xml:space="preserve">риложении 3 к </w:t>
      </w:r>
      <w:r w:rsidR="00096F71" w:rsidRPr="00B34974">
        <w:rPr>
          <w:sz w:val="24"/>
          <w:szCs w:val="24"/>
        </w:rPr>
        <w:t>настоящему Положению об учетной политике</w:t>
      </w:r>
      <w:r w:rsidR="00400484" w:rsidRPr="00B34974">
        <w:rPr>
          <w:sz w:val="24"/>
          <w:szCs w:val="24"/>
        </w:rPr>
        <w:t>.</w:t>
      </w:r>
      <w:r w:rsidR="0034794E" w:rsidRPr="00B34974">
        <w:rPr>
          <w:sz w:val="24"/>
          <w:szCs w:val="24"/>
        </w:rPr>
        <w:t xml:space="preserve"> </w:t>
      </w:r>
    </w:p>
    <w:p w:rsidR="0034794E" w:rsidRPr="00B34974" w:rsidRDefault="0034794E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6,7 часть 2 статьи 9 Федерального закона №402-ФЗ</w:t>
      </w:r>
    </w:p>
    <w:p w:rsidR="0034794E" w:rsidRPr="00B34974" w:rsidRDefault="004D0368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3</w:t>
      </w:r>
      <w:r w:rsidR="001139CB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2</w:t>
      </w:r>
      <w:r w:rsidR="001139CB" w:rsidRPr="00B34974">
        <w:rPr>
          <w:sz w:val="24"/>
          <w:szCs w:val="24"/>
        </w:rPr>
        <w:t xml:space="preserve">. </w:t>
      </w:r>
      <w:r w:rsidR="0034794E" w:rsidRPr="00B34974">
        <w:rPr>
          <w:sz w:val="24"/>
          <w:szCs w:val="24"/>
        </w:rPr>
        <w:t>Порядок и сроки передачи первичных учетных документов для отражения в бухга</w:t>
      </w:r>
      <w:r w:rsidR="0034794E" w:rsidRPr="00B34974">
        <w:rPr>
          <w:sz w:val="24"/>
          <w:szCs w:val="24"/>
        </w:rPr>
        <w:t>л</w:t>
      </w:r>
      <w:r w:rsidR="0034794E" w:rsidRPr="00B34974">
        <w:rPr>
          <w:sz w:val="24"/>
          <w:szCs w:val="24"/>
        </w:rPr>
        <w:t xml:space="preserve">терском учете устанавливаются в соответствии с графиком документооборота, приведенным в </w:t>
      </w:r>
      <w:r w:rsidR="00080403" w:rsidRPr="00B34974">
        <w:rPr>
          <w:sz w:val="24"/>
          <w:szCs w:val="24"/>
        </w:rPr>
        <w:t>п</w:t>
      </w:r>
      <w:r w:rsidR="0034794E" w:rsidRPr="00B34974">
        <w:rPr>
          <w:sz w:val="24"/>
          <w:szCs w:val="24"/>
        </w:rPr>
        <w:t xml:space="preserve">риложении 4 к </w:t>
      </w:r>
      <w:r w:rsidR="00096F71" w:rsidRPr="00B34974">
        <w:rPr>
          <w:sz w:val="24"/>
          <w:szCs w:val="24"/>
        </w:rPr>
        <w:t>настоящему Положению об учетной политике</w:t>
      </w:r>
      <w:r w:rsidR="0034794E" w:rsidRPr="00B34974">
        <w:rPr>
          <w:sz w:val="24"/>
          <w:szCs w:val="24"/>
        </w:rPr>
        <w:t>.</w:t>
      </w:r>
    </w:p>
    <w:p w:rsidR="00B801BF" w:rsidRPr="00B34974" w:rsidRDefault="0034794E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361DE8" w:rsidRPr="00B34974" w:rsidRDefault="00C73909" w:rsidP="004D0368">
      <w:pPr>
        <w:pStyle w:val="Default"/>
      </w:pPr>
      <w:r w:rsidRPr="00B34974">
        <w:tab/>
      </w:r>
      <w:r w:rsidR="004D0368" w:rsidRPr="00B34974">
        <w:t>3.3</w:t>
      </w:r>
      <w:r w:rsidR="00361DE8" w:rsidRPr="00B34974">
        <w:t xml:space="preserve">. </w:t>
      </w:r>
      <w:r w:rsidR="004D0368" w:rsidRPr="00B34974">
        <w:t xml:space="preserve"> Учреждение использует унифицированные формы регистров бухгалтерского учета, перечисленные в приложении 3 к приказу № 52н. </w:t>
      </w:r>
      <w:r w:rsidR="00361DE8" w:rsidRPr="00B34974">
        <w:t>При про</w:t>
      </w:r>
      <w:r w:rsidR="004D0368" w:rsidRPr="00B34974">
        <w:t xml:space="preserve">ведении хозяйственных </w:t>
      </w:r>
      <w:proofErr w:type="spellStart"/>
      <w:r w:rsidR="004D0368" w:rsidRPr="00B34974">
        <w:t>операций</w:t>
      </w:r>
      <w:proofErr w:type="gramStart"/>
      <w:r w:rsidR="004D0368" w:rsidRPr="00B34974">
        <w:t>,</w:t>
      </w:r>
      <w:r w:rsidR="00361DE8" w:rsidRPr="00B34974">
        <w:t>д</w:t>
      </w:r>
      <w:proofErr w:type="gramEnd"/>
      <w:r w:rsidR="00361DE8" w:rsidRPr="00B34974">
        <w:t>ля</w:t>
      </w:r>
      <w:proofErr w:type="spellEnd"/>
      <w:r w:rsidR="00361DE8" w:rsidRPr="00B34974">
        <w:t xml:space="preserve"> оформления которых не </w:t>
      </w:r>
      <w:r w:rsidR="004D0368" w:rsidRPr="00B34974">
        <w:t>предусмотрены</w:t>
      </w:r>
      <w:r w:rsidR="00361DE8" w:rsidRPr="00B34974">
        <w:t xml:space="preserve"> типовые формы первичных документов используются: </w:t>
      </w:r>
    </w:p>
    <w:p w:rsidR="00361DE8" w:rsidRPr="00B34974" w:rsidRDefault="00361DE8" w:rsidP="00361DE8">
      <w:pPr>
        <w:pStyle w:val="Default"/>
        <w:ind w:firstLine="709"/>
      </w:pPr>
      <w:r w:rsidRPr="00B34974">
        <w:t xml:space="preserve">- унифицированные формы, дополненные необходимыми реквизитами. </w:t>
      </w:r>
    </w:p>
    <w:p w:rsidR="00361B70" w:rsidRPr="00B34974" w:rsidRDefault="00361DE8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пункты 25–26 Стандарта «Концептуальные основы бухучета и отчетн</w:t>
      </w:r>
      <w:r w:rsidRPr="00B34974">
        <w:rPr>
          <w:i/>
          <w:iCs/>
          <w:sz w:val="24"/>
          <w:szCs w:val="24"/>
        </w:rPr>
        <w:t>о</w:t>
      </w:r>
      <w:r w:rsidRPr="00B34974">
        <w:rPr>
          <w:i/>
          <w:iCs/>
          <w:sz w:val="24"/>
          <w:szCs w:val="24"/>
        </w:rPr>
        <w:t>сти»</w:t>
      </w:r>
      <w:r w:rsidRPr="00B34974">
        <w:rPr>
          <w:sz w:val="24"/>
          <w:szCs w:val="24"/>
        </w:rPr>
        <w:t>.</w:t>
      </w:r>
    </w:p>
    <w:p w:rsidR="00361B70" w:rsidRPr="00B34974" w:rsidRDefault="004D0368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3</w:t>
      </w:r>
      <w:r w:rsidR="00361B70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4</w:t>
      </w:r>
      <w:r w:rsidR="00361B70" w:rsidRPr="00B34974">
        <w:rPr>
          <w:sz w:val="24"/>
          <w:szCs w:val="24"/>
        </w:rPr>
        <w:t>. Формирование регистров бухгалтерского учета осуществляется в следующем поря</w:t>
      </w:r>
      <w:r w:rsidR="00361B70" w:rsidRPr="00B34974">
        <w:rPr>
          <w:sz w:val="24"/>
          <w:szCs w:val="24"/>
        </w:rPr>
        <w:t>д</w:t>
      </w:r>
      <w:r w:rsidR="00361B70" w:rsidRPr="00B34974">
        <w:rPr>
          <w:sz w:val="24"/>
          <w:szCs w:val="24"/>
        </w:rPr>
        <w:t xml:space="preserve">ке: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регистрах в хронологическом порядке систематизируются первичные (сводные) уче</w:t>
      </w:r>
      <w:r w:rsidRPr="00B34974">
        <w:rPr>
          <w:sz w:val="24"/>
          <w:szCs w:val="24"/>
        </w:rPr>
        <w:t>т</w:t>
      </w:r>
      <w:r w:rsidRPr="00B34974">
        <w:rPr>
          <w:sz w:val="24"/>
          <w:szCs w:val="24"/>
        </w:rPr>
        <w:t xml:space="preserve">ные документы (по датам совершения операций, дате принятия к учету первичного документа);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 xml:space="preserve">сервации и пр.) и при выбытии. При отсутствии указанных событий – ежегодно, на последний рабочий день года, со сведениями о начисленной амортизации;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</w:t>
      </w:r>
      <w:r w:rsidRPr="00B34974">
        <w:rPr>
          <w:sz w:val="24"/>
          <w:szCs w:val="24"/>
        </w:rPr>
        <w:t>т</w:t>
      </w:r>
      <w:r w:rsidRPr="00B34974">
        <w:rPr>
          <w:sz w:val="24"/>
          <w:szCs w:val="24"/>
        </w:rPr>
        <w:t xml:space="preserve">рукции, и пр.) и при выбытии;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опись инвентарных карточек по учету основных средств, заполняется ежегодно, в п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 xml:space="preserve">следний день года;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журналы операций, главная книга заполняются ежемесячно;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другие регистры, не указанные выше, заполняются </w:t>
      </w:r>
      <w:r w:rsidR="00C463D5" w:rsidRPr="00B34974">
        <w:rPr>
          <w:sz w:val="24"/>
          <w:szCs w:val="24"/>
        </w:rPr>
        <w:t>согласно Приложени</w:t>
      </w:r>
      <w:r w:rsidR="00675448" w:rsidRPr="00B34974">
        <w:rPr>
          <w:sz w:val="24"/>
          <w:szCs w:val="24"/>
        </w:rPr>
        <w:t>ю</w:t>
      </w:r>
      <w:r w:rsidR="00C463D5" w:rsidRPr="00B34974">
        <w:rPr>
          <w:sz w:val="24"/>
          <w:szCs w:val="24"/>
        </w:rPr>
        <w:t xml:space="preserve"> 5</w:t>
      </w:r>
      <w:r w:rsidRPr="00B34974">
        <w:rPr>
          <w:sz w:val="24"/>
          <w:szCs w:val="24"/>
        </w:rPr>
        <w:t xml:space="preserve">, если иное не установлено законодательством Российской Федерации.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 xml:space="preserve">Основание: пункт 11 Инструкции к Единому плану счетов № 157н. </w:t>
      </w:r>
    </w:p>
    <w:p w:rsidR="00361B70" w:rsidRPr="00B34974" w:rsidRDefault="004D0368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3</w:t>
      </w:r>
      <w:r w:rsidR="00361B70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5</w:t>
      </w:r>
      <w:r w:rsidR="00361B70" w:rsidRPr="00B34974">
        <w:rPr>
          <w:sz w:val="24"/>
          <w:szCs w:val="24"/>
        </w:rPr>
        <w:t>. Первичные и сводные учетные документы, бухгалтерские регистры составляются на бумажном носителе, подписываются главным бухгалтером и специалистом отдела, их сост</w:t>
      </w:r>
      <w:r w:rsidR="00361B70" w:rsidRPr="00B34974">
        <w:rPr>
          <w:sz w:val="24"/>
          <w:szCs w:val="24"/>
        </w:rPr>
        <w:t>а</w:t>
      </w:r>
      <w:r w:rsidR="00361B70" w:rsidRPr="00B34974">
        <w:rPr>
          <w:sz w:val="24"/>
          <w:szCs w:val="24"/>
        </w:rPr>
        <w:t xml:space="preserve">вившим. </w:t>
      </w:r>
    </w:p>
    <w:p w:rsidR="00361B70" w:rsidRPr="00B34974" w:rsidRDefault="00361B70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часть 5 статьи 9 Закона от 06.12.2011 № 402-ФЗ, пункт 11 Инструкции к Единому плану счетов № 157н, пункт 32 Стандарта «Концептуальные основы бухучета и о</w:t>
      </w:r>
      <w:r w:rsidRPr="00B34974">
        <w:rPr>
          <w:i/>
          <w:iCs/>
          <w:sz w:val="24"/>
          <w:szCs w:val="24"/>
        </w:rPr>
        <w:t>т</w:t>
      </w:r>
      <w:r w:rsidRPr="00B34974">
        <w:rPr>
          <w:i/>
          <w:iCs/>
          <w:sz w:val="24"/>
          <w:szCs w:val="24"/>
        </w:rPr>
        <w:t>четности», Методические указания, утвержденные приказом Минфина от 30.03.2015 № 52н, статья 2 Закона от 06.04.2011 № 63-ФЗ.</w:t>
      </w:r>
    </w:p>
    <w:p w:rsidR="00006548" w:rsidRPr="00B34974" w:rsidRDefault="00006548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Style w:val="a8"/>
          <w:i w:val="0"/>
          <w:sz w:val="24"/>
          <w:szCs w:val="24"/>
        </w:rPr>
      </w:pPr>
      <w:r w:rsidRPr="00B34974">
        <w:rPr>
          <w:rStyle w:val="a8"/>
          <w:i w:val="0"/>
          <w:sz w:val="24"/>
          <w:szCs w:val="24"/>
        </w:rPr>
        <w:t xml:space="preserve">3.6. </w:t>
      </w:r>
      <w:r w:rsidR="00641173" w:rsidRPr="00B34974">
        <w:rPr>
          <w:rStyle w:val="a8"/>
          <w:i w:val="0"/>
          <w:sz w:val="24"/>
          <w:szCs w:val="24"/>
        </w:rPr>
        <w:t>Администрация</w:t>
      </w:r>
      <w:r w:rsidRPr="00B34974">
        <w:rPr>
          <w:rStyle w:val="a8"/>
          <w:i w:val="0"/>
          <w:sz w:val="24"/>
          <w:szCs w:val="24"/>
        </w:rPr>
        <w:t xml:space="preserve"> обеспечивает хранение документов учетной политики и других д</w:t>
      </w:r>
      <w:r w:rsidRPr="00B34974">
        <w:rPr>
          <w:rStyle w:val="a8"/>
          <w:i w:val="0"/>
          <w:sz w:val="24"/>
          <w:szCs w:val="24"/>
        </w:rPr>
        <w:t>о</w:t>
      </w:r>
      <w:r w:rsidRPr="00B34974">
        <w:rPr>
          <w:rStyle w:val="a8"/>
          <w:i w:val="0"/>
          <w:sz w:val="24"/>
          <w:szCs w:val="24"/>
        </w:rPr>
        <w:t>кументов, связанных с организацией и ведением бухгалтерского учета, не менее пяти лет после года, в котором они использовались при ведении бухгалтерского учета и (или) для составления бухгалтерской (финансовой) отчетности в последний раз.</w:t>
      </w:r>
    </w:p>
    <w:p w:rsidR="00006548" w:rsidRPr="00B34974" w:rsidRDefault="00006548" w:rsidP="00006548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 xml:space="preserve">Основание: пункт 6  Инструкции к Единому плану счетов № 157н. </w:t>
      </w:r>
    </w:p>
    <w:p w:rsidR="00223DBA" w:rsidRPr="00B34974" w:rsidRDefault="00223DBA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3.</w:t>
      </w:r>
      <w:r w:rsidR="00006548" w:rsidRPr="00B34974">
        <w:rPr>
          <w:iCs/>
          <w:sz w:val="24"/>
          <w:szCs w:val="24"/>
        </w:rPr>
        <w:t>7</w:t>
      </w:r>
      <w:r w:rsidRPr="00B34974">
        <w:rPr>
          <w:iCs/>
          <w:sz w:val="24"/>
          <w:szCs w:val="24"/>
        </w:rPr>
        <w:t>. В деятельности администрации используются следующие бланки строгой отчетн</w:t>
      </w:r>
      <w:r w:rsidRPr="00B34974">
        <w:rPr>
          <w:iCs/>
          <w:sz w:val="24"/>
          <w:szCs w:val="24"/>
        </w:rPr>
        <w:t>о</w:t>
      </w:r>
      <w:r w:rsidRPr="00B34974">
        <w:rPr>
          <w:iCs/>
          <w:sz w:val="24"/>
          <w:szCs w:val="24"/>
        </w:rPr>
        <w:t>сти:</w:t>
      </w:r>
    </w:p>
    <w:p w:rsidR="00223DBA" w:rsidRPr="00B34974" w:rsidRDefault="00223DBA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 бланки трудовых книжек и вкладышей к ним;</w:t>
      </w:r>
    </w:p>
    <w:p w:rsidR="00223DBA" w:rsidRPr="00B34974" w:rsidRDefault="00223DBA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lastRenderedPageBreak/>
        <w:t>- путевки в лагерь;</w:t>
      </w:r>
    </w:p>
    <w:p w:rsidR="0007702F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 бланк государственного жилищного сертификата;</w:t>
      </w:r>
    </w:p>
    <w:p w:rsidR="0007702F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 бланки свидетельств;</w:t>
      </w:r>
    </w:p>
    <w:p w:rsidR="0007702F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 карта маршрута регулярных перевозок;</w:t>
      </w:r>
    </w:p>
    <w:p w:rsidR="0007702F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</w:t>
      </w:r>
      <w:r w:rsidRPr="00B34974">
        <w:t xml:space="preserve"> </w:t>
      </w:r>
      <w:r w:rsidRPr="00B34974">
        <w:rPr>
          <w:iCs/>
          <w:sz w:val="24"/>
          <w:szCs w:val="24"/>
        </w:rPr>
        <w:t>свидетельство об осуществлении перевозок по маршруту регулярных перевозок;</w:t>
      </w:r>
    </w:p>
    <w:p w:rsidR="0007702F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>- прочие.</w:t>
      </w:r>
    </w:p>
    <w:p w:rsidR="00223DBA" w:rsidRPr="00B34974" w:rsidRDefault="0007702F" w:rsidP="00361B70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34974">
        <w:rPr>
          <w:iCs/>
          <w:sz w:val="24"/>
          <w:szCs w:val="24"/>
        </w:rPr>
        <w:t xml:space="preserve">Бланки строгой отчетности учитываются на </w:t>
      </w:r>
      <w:proofErr w:type="spellStart"/>
      <w:r w:rsidRPr="00B34974">
        <w:rPr>
          <w:iCs/>
          <w:sz w:val="24"/>
          <w:szCs w:val="24"/>
        </w:rPr>
        <w:t>забалансовом</w:t>
      </w:r>
      <w:proofErr w:type="spellEnd"/>
      <w:r w:rsidRPr="00B34974">
        <w:rPr>
          <w:iCs/>
          <w:sz w:val="24"/>
          <w:szCs w:val="24"/>
        </w:rPr>
        <w:t xml:space="preserve"> счете в разрезе ответственных за их хранение и (или) выдачу лиц.</w:t>
      </w:r>
    </w:p>
    <w:p w:rsidR="0007702F" w:rsidRPr="00B34974" w:rsidRDefault="0007702F" w:rsidP="0007702F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 xml:space="preserve">Основание: пункт 337 Инструкции к Единому плану счетов № 157н. </w:t>
      </w:r>
    </w:p>
    <w:p w:rsidR="00392D19" w:rsidRPr="00B34974" w:rsidRDefault="00C73909" w:rsidP="004D0368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ab/>
      </w:r>
      <w:r w:rsidR="00006548" w:rsidRPr="00B34974">
        <w:rPr>
          <w:iCs/>
          <w:sz w:val="24"/>
          <w:szCs w:val="24"/>
        </w:rPr>
        <w:t>3.8</w:t>
      </w:r>
      <w:r w:rsidR="0007702F" w:rsidRPr="00B34974">
        <w:rPr>
          <w:iCs/>
          <w:sz w:val="24"/>
          <w:szCs w:val="24"/>
        </w:rPr>
        <w:t xml:space="preserve">. </w:t>
      </w:r>
      <w:r w:rsidR="00970724" w:rsidRPr="00B34974">
        <w:rPr>
          <w:sz w:val="24"/>
          <w:szCs w:val="24"/>
        </w:rPr>
        <w:t>При списании движимого и недвижимого имущества руководствоваться Порядком списания муниципального имущества, находящегося в собственности муниципального образ</w:t>
      </w:r>
      <w:r w:rsidR="00970724" w:rsidRPr="00B34974">
        <w:rPr>
          <w:sz w:val="24"/>
          <w:szCs w:val="24"/>
        </w:rPr>
        <w:t>о</w:t>
      </w:r>
      <w:r w:rsidR="00970724" w:rsidRPr="00B34974">
        <w:rPr>
          <w:sz w:val="24"/>
          <w:szCs w:val="24"/>
        </w:rPr>
        <w:t>вания городской округ Армянск Республики Крым</w:t>
      </w:r>
      <w:r w:rsidR="00392D19" w:rsidRPr="00B34974">
        <w:rPr>
          <w:sz w:val="24"/>
          <w:szCs w:val="24"/>
        </w:rPr>
        <w:t>.</w:t>
      </w:r>
    </w:p>
    <w:p w:rsidR="00970724" w:rsidRPr="00B34974" w:rsidRDefault="00392D19" w:rsidP="002B173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</w:t>
      </w:r>
      <w:r w:rsidR="00970724" w:rsidRPr="00B34974">
        <w:rPr>
          <w:i/>
          <w:sz w:val="24"/>
          <w:szCs w:val="24"/>
        </w:rPr>
        <w:t xml:space="preserve"> решение Армянского городского сове</w:t>
      </w:r>
      <w:r w:rsidRPr="00B34974">
        <w:rPr>
          <w:i/>
          <w:sz w:val="24"/>
          <w:szCs w:val="24"/>
        </w:rPr>
        <w:t>та от 09.02.2016 №200.</w:t>
      </w:r>
    </w:p>
    <w:p w:rsidR="004D0368" w:rsidRPr="00B34974" w:rsidRDefault="004D0368" w:rsidP="004D0368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</w:p>
    <w:p w:rsidR="00D978C6" w:rsidRPr="00B34974" w:rsidRDefault="00A276EC" w:rsidP="004D0368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  <w:r w:rsidRPr="00B34974">
        <w:rPr>
          <w:b/>
          <w:bCs/>
          <w:sz w:val="24"/>
          <w:szCs w:val="24"/>
        </w:rPr>
        <w:t>4</w:t>
      </w:r>
      <w:r w:rsidR="004D0368" w:rsidRPr="00B34974">
        <w:rPr>
          <w:b/>
          <w:bCs/>
          <w:sz w:val="24"/>
          <w:szCs w:val="24"/>
        </w:rPr>
        <w:t xml:space="preserve">. </w:t>
      </w:r>
      <w:r w:rsidR="00D978C6" w:rsidRPr="00B34974">
        <w:rPr>
          <w:b/>
          <w:bCs/>
          <w:sz w:val="24"/>
          <w:szCs w:val="24"/>
        </w:rPr>
        <w:t>Рабочий План счетов</w:t>
      </w:r>
    </w:p>
    <w:p w:rsidR="004D0368" w:rsidRPr="00B34974" w:rsidRDefault="004D0368" w:rsidP="004D0368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sz w:val="24"/>
          <w:szCs w:val="24"/>
        </w:rPr>
      </w:pPr>
    </w:p>
    <w:p w:rsidR="00C73909" w:rsidRPr="00B34974" w:rsidRDefault="00A276EC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4</w:t>
      </w:r>
      <w:r w:rsidR="00D978C6" w:rsidRPr="00B34974">
        <w:rPr>
          <w:sz w:val="24"/>
          <w:szCs w:val="24"/>
        </w:rPr>
        <w:t>.1.</w:t>
      </w:r>
      <w:r w:rsidR="00C73909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Бюджетный учет ведется раздельно в разрезе разделов, подразделов, целевых ст</w:t>
      </w:r>
      <w:r w:rsidR="00D978C6" w:rsidRPr="00B34974">
        <w:rPr>
          <w:sz w:val="24"/>
          <w:szCs w:val="24"/>
        </w:rPr>
        <w:t>а</w:t>
      </w:r>
      <w:r w:rsidR="00D978C6" w:rsidRPr="00B34974">
        <w:rPr>
          <w:sz w:val="24"/>
          <w:szCs w:val="24"/>
        </w:rPr>
        <w:t>тей, видов расходов, кодов операций сектора государственного управления бюджетного фина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сирования.</w:t>
      </w:r>
    </w:p>
    <w:p w:rsidR="00411B51" w:rsidRPr="00B34974" w:rsidRDefault="00A276EC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4</w:t>
      </w:r>
      <w:r w:rsidR="00D978C6" w:rsidRPr="00B34974">
        <w:rPr>
          <w:sz w:val="24"/>
          <w:szCs w:val="24"/>
        </w:rPr>
        <w:t>.2.</w:t>
      </w:r>
      <w:r w:rsidR="00C73909" w:rsidRPr="00B34974">
        <w:rPr>
          <w:sz w:val="24"/>
          <w:szCs w:val="24"/>
        </w:rPr>
        <w:tab/>
      </w:r>
      <w:r w:rsidR="00347E70" w:rsidRPr="00B34974">
        <w:rPr>
          <w:sz w:val="24"/>
          <w:szCs w:val="24"/>
        </w:rPr>
        <w:t xml:space="preserve">Бухгалтерский учет ведется в соответствии с Рабочим планом счетов бюджетного учета, приведенным в </w:t>
      </w:r>
      <w:r w:rsidR="00412BBD" w:rsidRPr="00B34974">
        <w:rPr>
          <w:sz w:val="24"/>
          <w:szCs w:val="24"/>
        </w:rPr>
        <w:t>п</w:t>
      </w:r>
      <w:r w:rsidR="00347E70" w:rsidRPr="00B34974">
        <w:rPr>
          <w:sz w:val="24"/>
          <w:szCs w:val="24"/>
        </w:rPr>
        <w:t xml:space="preserve">риложении </w:t>
      </w:r>
      <w:r w:rsidR="002B1735" w:rsidRPr="00B34974">
        <w:rPr>
          <w:sz w:val="24"/>
          <w:szCs w:val="24"/>
        </w:rPr>
        <w:t>6</w:t>
      </w:r>
      <w:r w:rsidR="00347E70" w:rsidRPr="00B34974">
        <w:rPr>
          <w:sz w:val="24"/>
          <w:szCs w:val="24"/>
        </w:rPr>
        <w:t xml:space="preserve"> к </w:t>
      </w:r>
      <w:r w:rsidR="00293001" w:rsidRPr="00B34974">
        <w:rPr>
          <w:sz w:val="24"/>
          <w:szCs w:val="24"/>
        </w:rPr>
        <w:t>настоящей Учетной политике.</w:t>
      </w:r>
    </w:p>
    <w:p w:rsidR="00041854" w:rsidRPr="00B34974" w:rsidRDefault="00041854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пункты 2 и 6 Инструкции к Единому плану счетов № 157н, пункт 19 Ста</w:t>
      </w:r>
      <w:r w:rsidRPr="00B34974">
        <w:rPr>
          <w:i/>
          <w:iCs/>
          <w:sz w:val="24"/>
          <w:szCs w:val="24"/>
        </w:rPr>
        <w:t>н</w:t>
      </w:r>
      <w:r w:rsidRPr="00B34974">
        <w:rPr>
          <w:i/>
          <w:iCs/>
          <w:sz w:val="24"/>
          <w:szCs w:val="24"/>
        </w:rPr>
        <w:t>дарта «Концептуальные основы бухучета и отчетности»</w:t>
      </w:r>
      <w:r w:rsidR="00A276EC" w:rsidRPr="00B34974">
        <w:rPr>
          <w:i/>
          <w:iCs/>
          <w:sz w:val="24"/>
          <w:szCs w:val="24"/>
        </w:rPr>
        <w:t>.</w:t>
      </w:r>
    </w:p>
    <w:p w:rsidR="00663E14" w:rsidRPr="00B34974" w:rsidRDefault="00C73909" w:rsidP="00C73909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ab/>
      </w:r>
      <w:r w:rsidR="00663E14" w:rsidRPr="00B34974">
        <w:rPr>
          <w:sz w:val="24"/>
          <w:szCs w:val="24"/>
        </w:rPr>
        <w:t>В номере счета Рабочего плана счетов отражаются:</w:t>
      </w:r>
    </w:p>
    <w:p w:rsidR="00C73909" w:rsidRPr="00B34974" w:rsidRDefault="00663E14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1-17 разрядах – аналитический код</w:t>
      </w:r>
      <w:r w:rsidR="003D3B85" w:rsidRPr="00B34974">
        <w:rPr>
          <w:sz w:val="24"/>
          <w:szCs w:val="24"/>
        </w:rPr>
        <w:t xml:space="preserve"> по классификационному признаку поступлений и выбытий;</w:t>
      </w:r>
    </w:p>
    <w:p w:rsidR="00C73909" w:rsidRPr="00B34974" w:rsidRDefault="003D3B85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18 разряде – код вида финансового обеспечения (деятельности);</w:t>
      </w:r>
    </w:p>
    <w:p w:rsidR="00C73909" w:rsidRPr="00B34974" w:rsidRDefault="003D3B85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19 -21 разрядах – код синтетического счета Плана счетов бюджетного учета;</w:t>
      </w:r>
    </w:p>
    <w:p w:rsidR="00C73909" w:rsidRPr="00B34974" w:rsidRDefault="003D3B85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22-23 разрядах – код аналитического счета Плана счетов бюджетного учета;</w:t>
      </w:r>
    </w:p>
    <w:p w:rsidR="00C73909" w:rsidRPr="00B34974" w:rsidRDefault="003D3B85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 24-26 разрядах – код КОСГУ.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пункты </w:t>
      </w:r>
      <w:r w:rsidR="003D3B85" w:rsidRPr="00B34974">
        <w:rPr>
          <w:i/>
          <w:sz w:val="24"/>
          <w:szCs w:val="24"/>
        </w:rPr>
        <w:t>3,6,21,332</w:t>
      </w:r>
      <w:r w:rsidRPr="00B34974">
        <w:rPr>
          <w:i/>
          <w:sz w:val="24"/>
          <w:szCs w:val="24"/>
        </w:rPr>
        <w:t xml:space="preserve"> Инструкци</w:t>
      </w:r>
      <w:r w:rsidR="00284F05" w:rsidRPr="00B34974">
        <w:rPr>
          <w:i/>
          <w:sz w:val="24"/>
          <w:szCs w:val="24"/>
        </w:rPr>
        <w:t>и к Единому плану счетов № 157н</w:t>
      </w:r>
      <w:r w:rsidR="003D3B85" w:rsidRPr="00B34974">
        <w:rPr>
          <w:i/>
          <w:sz w:val="24"/>
          <w:szCs w:val="24"/>
        </w:rPr>
        <w:t>, пункт 2</w:t>
      </w:r>
      <w:r w:rsidR="00347E70" w:rsidRPr="00B34974">
        <w:rPr>
          <w:i/>
          <w:sz w:val="24"/>
          <w:szCs w:val="24"/>
        </w:rPr>
        <w:t xml:space="preserve"> И</w:t>
      </w:r>
      <w:r w:rsidR="00347E70" w:rsidRPr="00B34974">
        <w:rPr>
          <w:i/>
          <w:sz w:val="24"/>
          <w:szCs w:val="24"/>
        </w:rPr>
        <w:t>н</w:t>
      </w:r>
      <w:r w:rsidR="00347E70" w:rsidRPr="00B34974">
        <w:rPr>
          <w:i/>
          <w:sz w:val="24"/>
          <w:szCs w:val="24"/>
        </w:rPr>
        <w:t>струкци</w:t>
      </w:r>
      <w:r w:rsidR="003D3B85" w:rsidRPr="00B34974">
        <w:rPr>
          <w:i/>
          <w:sz w:val="24"/>
          <w:szCs w:val="24"/>
        </w:rPr>
        <w:t>и</w:t>
      </w:r>
      <w:r w:rsidR="00347E70" w:rsidRPr="00B34974">
        <w:rPr>
          <w:i/>
          <w:sz w:val="24"/>
          <w:szCs w:val="24"/>
        </w:rPr>
        <w:t xml:space="preserve"> № 162н.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Учреждение применяет </w:t>
      </w:r>
      <w:proofErr w:type="spellStart"/>
      <w:r w:rsidRPr="00B34974">
        <w:rPr>
          <w:sz w:val="24"/>
          <w:szCs w:val="24"/>
        </w:rPr>
        <w:t>забалансовые</w:t>
      </w:r>
      <w:proofErr w:type="spellEnd"/>
      <w:r w:rsidRPr="00B34974">
        <w:rPr>
          <w:sz w:val="24"/>
          <w:szCs w:val="24"/>
        </w:rPr>
        <w:t xml:space="preserve"> счета, утвержденные в Инструкции к Единому плану счетов №157н. </w:t>
      </w:r>
    </w:p>
    <w:p w:rsidR="00041854" w:rsidRPr="00B34974" w:rsidRDefault="00041854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  <w:sz w:val="23"/>
          <w:szCs w:val="23"/>
        </w:rPr>
      </w:pPr>
      <w:r w:rsidRPr="00B34974">
        <w:rPr>
          <w:i/>
          <w:iCs/>
          <w:sz w:val="23"/>
          <w:szCs w:val="23"/>
        </w:rPr>
        <w:t>Основание: пункт 332 Инструкции к Единому плану счетов № 157н, пункт 19 Стандарта «Концептуальные основы бухучета и отчетности».</w:t>
      </w:r>
    </w:p>
    <w:p w:rsidR="00C73909" w:rsidRPr="00B34974" w:rsidRDefault="00041854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 xml:space="preserve"> </w:t>
      </w:r>
      <w:r w:rsidR="00A276EC" w:rsidRPr="00B34974">
        <w:rPr>
          <w:iCs/>
          <w:sz w:val="24"/>
          <w:szCs w:val="24"/>
        </w:rPr>
        <w:t>4</w:t>
      </w:r>
      <w:r w:rsidR="00C73909" w:rsidRPr="00B34974">
        <w:rPr>
          <w:sz w:val="24"/>
          <w:szCs w:val="24"/>
        </w:rPr>
        <w:t>.3.</w:t>
      </w:r>
      <w:r w:rsidR="00C73909" w:rsidRPr="00B34974">
        <w:rPr>
          <w:sz w:val="24"/>
          <w:szCs w:val="24"/>
        </w:rPr>
        <w:tab/>
      </w:r>
      <w:r w:rsidR="003D3B85" w:rsidRPr="00B34974">
        <w:rPr>
          <w:sz w:val="24"/>
          <w:szCs w:val="24"/>
        </w:rPr>
        <w:t>При осуществлении своей деятельности применяются следующие коды финанс</w:t>
      </w:r>
      <w:r w:rsidR="003D3B85" w:rsidRPr="00B34974">
        <w:rPr>
          <w:sz w:val="24"/>
          <w:szCs w:val="24"/>
        </w:rPr>
        <w:t>о</w:t>
      </w:r>
      <w:r w:rsidR="003D3B85" w:rsidRPr="00B34974">
        <w:rPr>
          <w:sz w:val="24"/>
          <w:szCs w:val="24"/>
        </w:rPr>
        <w:t>вого обеспечения (деятельности)</w:t>
      </w:r>
      <w:r w:rsidR="00D978C6" w:rsidRPr="00B34974">
        <w:rPr>
          <w:sz w:val="24"/>
          <w:szCs w:val="24"/>
        </w:rPr>
        <w:t>: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1– деятельность, осуществляемая за счет средств муниципального бюджета городского округа Армянск Республики Крым (бюджетная деятельность);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3– средства во временном распоряжении.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21 Инструкции</w:t>
      </w:r>
      <w:r w:rsidR="008B24FE" w:rsidRPr="00B34974">
        <w:rPr>
          <w:i/>
          <w:sz w:val="24"/>
          <w:szCs w:val="24"/>
        </w:rPr>
        <w:t xml:space="preserve"> к Единому плану счетов №</w:t>
      </w:r>
      <w:r w:rsidRPr="00B34974">
        <w:rPr>
          <w:i/>
          <w:sz w:val="24"/>
          <w:szCs w:val="24"/>
        </w:rPr>
        <w:t>157н</w:t>
      </w:r>
      <w:r w:rsidRPr="00B34974">
        <w:rPr>
          <w:sz w:val="24"/>
          <w:szCs w:val="24"/>
        </w:rPr>
        <w:t>.</w:t>
      </w:r>
    </w:p>
    <w:p w:rsidR="00A276EC" w:rsidRPr="00B34974" w:rsidRDefault="00A276EC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D978C6" w:rsidRPr="00B34974" w:rsidRDefault="00A276EC" w:rsidP="00A276EC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  <w:r w:rsidRPr="00B34974">
        <w:rPr>
          <w:b/>
          <w:bCs/>
          <w:sz w:val="24"/>
          <w:szCs w:val="24"/>
        </w:rPr>
        <w:t xml:space="preserve">5. </w:t>
      </w:r>
      <w:r w:rsidR="00D978C6" w:rsidRPr="00B34974">
        <w:rPr>
          <w:b/>
          <w:bCs/>
          <w:sz w:val="24"/>
          <w:szCs w:val="24"/>
        </w:rPr>
        <w:t>Учет отдельных видов имущества и обязательств</w:t>
      </w:r>
    </w:p>
    <w:p w:rsidR="00A276EC" w:rsidRPr="00B34974" w:rsidRDefault="00A276EC" w:rsidP="00A276EC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D978C6" w:rsidRPr="00B34974" w:rsidRDefault="00CF4320" w:rsidP="00C7390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.1.</w:t>
      </w:r>
      <w:r w:rsidR="00C73909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При ведении бюджетного учета </w:t>
      </w:r>
      <w:r w:rsidR="00F15286" w:rsidRPr="00B34974">
        <w:rPr>
          <w:sz w:val="24"/>
          <w:szCs w:val="24"/>
        </w:rPr>
        <w:t xml:space="preserve">необходимо </w:t>
      </w:r>
      <w:r w:rsidR="00040AFB" w:rsidRPr="00B34974">
        <w:rPr>
          <w:sz w:val="24"/>
          <w:szCs w:val="24"/>
        </w:rPr>
        <w:t>учитывать</w:t>
      </w:r>
      <w:r w:rsidR="008B24FE" w:rsidRPr="00B34974">
        <w:rPr>
          <w:sz w:val="24"/>
          <w:szCs w:val="24"/>
        </w:rPr>
        <w:t>, что информация в дене</w:t>
      </w:r>
      <w:r w:rsidR="008B24FE" w:rsidRPr="00B34974">
        <w:rPr>
          <w:sz w:val="24"/>
          <w:szCs w:val="24"/>
        </w:rPr>
        <w:t>ж</w:t>
      </w:r>
      <w:r w:rsidR="008B24FE" w:rsidRPr="00B34974">
        <w:rPr>
          <w:sz w:val="24"/>
          <w:szCs w:val="24"/>
        </w:rPr>
        <w:t xml:space="preserve">ном </w:t>
      </w:r>
      <w:r w:rsidR="00D978C6" w:rsidRPr="00B34974">
        <w:rPr>
          <w:sz w:val="24"/>
          <w:szCs w:val="24"/>
        </w:rPr>
        <w:t>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>мая на соответствующих счетах рабочего плана счетов, должна быть полной. Ошибки, пр</w:t>
      </w:r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>знанные существенными, подлежат обязательному исправлению.</w:t>
      </w:r>
    </w:p>
    <w:p w:rsidR="00C73909" w:rsidRPr="00B34974" w:rsidRDefault="00D978C6" w:rsidP="00C7390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3 Инструкции к Единому плану счетов №157н.</w:t>
      </w:r>
    </w:p>
    <w:p w:rsidR="002E6566" w:rsidRPr="00B34974" w:rsidRDefault="00CF4320" w:rsidP="002E6566">
      <w:pPr>
        <w:shd w:val="clear" w:color="auto" w:fill="FFFFFF"/>
        <w:ind w:firstLine="709"/>
      </w:pPr>
      <w:r w:rsidRPr="00B34974">
        <w:t>5</w:t>
      </w:r>
      <w:r w:rsidR="00D978C6" w:rsidRPr="00B34974">
        <w:t>.2.</w:t>
      </w:r>
      <w:r w:rsidR="00C73909" w:rsidRPr="00B34974">
        <w:tab/>
      </w:r>
      <w:r w:rsidR="002E6566" w:rsidRPr="00B34974">
        <w:t>Бухгалтерский учет осуществляется в денежном измерении (стоимостном выр</w:t>
      </w:r>
      <w:r w:rsidR="002E6566" w:rsidRPr="00B34974">
        <w:t>а</w:t>
      </w:r>
      <w:r w:rsidR="002E6566" w:rsidRPr="00B34974">
        <w:t>жении) метод</w:t>
      </w:r>
      <w:r w:rsidR="00B9788B" w:rsidRPr="00B34974">
        <w:t>ом</w:t>
      </w:r>
      <w:r w:rsidR="002E6566" w:rsidRPr="00B34974">
        <w:t xml:space="preserve"> начисления.</w:t>
      </w:r>
    </w:p>
    <w:p w:rsidR="00641173" w:rsidRPr="00B34974" w:rsidRDefault="008648A1" w:rsidP="00713F92">
      <w:pPr>
        <w:ind w:firstLine="708"/>
        <w:jc w:val="both"/>
      </w:pPr>
      <w:r w:rsidRPr="00B34974">
        <w:t xml:space="preserve">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 для </w:t>
      </w:r>
      <w:proofErr w:type="gramStart"/>
      <w:r w:rsidRPr="00B34974">
        <w:t>регистрации</w:t>
      </w:r>
      <w:proofErr w:type="gramEnd"/>
      <w:r w:rsidRPr="00B34974">
        <w:t xml:space="preserve"> </w:t>
      </w:r>
      <w:r w:rsidRPr="00B34974">
        <w:lastRenderedPageBreak/>
        <w:t xml:space="preserve">содержащихся в них данных в регистрах бухгалтерского учета, </w:t>
      </w:r>
      <w:r w:rsidR="00641173" w:rsidRPr="00B34974">
        <w:t>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713F92" w:rsidRPr="00B34974" w:rsidRDefault="00641173" w:rsidP="00713F92">
      <w:pPr>
        <w:ind w:firstLine="708"/>
        <w:jc w:val="both"/>
      </w:pPr>
      <w:proofErr w:type="gramStart"/>
      <w:r w:rsidRPr="00B34974">
        <w:t>Первичный учетный документ принимается к бухгалтерскому учету при условии отр</w:t>
      </w:r>
      <w:r w:rsidRPr="00B34974">
        <w:t>а</w:t>
      </w:r>
      <w:r w:rsidRPr="00B34974">
        <w:t>жения в нем всех реквизитов, предусмотренных унифицированной формой документа (при о</w:t>
      </w:r>
      <w:r w:rsidRPr="00B34974">
        <w:t>т</w:t>
      </w:r>
      <w:r w:rsidRPr="00B34974">
        <w:t xml:space="preserve">сутствии унифицированной формы </w:t>
      </w:r>
      <w:r w:rsidR="00713F92" w:rsidRPr="00B34974">
        <w:t>–</w:t>
      </w:r>
      <w:r w:rsidRPr="00B34974">
        <w:t xml:space="preserve"> </w:t>
      </w:r>
      <w:r w:rsidR="00713F92" w:rsidRPr="00B34974">
        <w:t>наименование документа, дата составления документа, наименование субъекта учета, составившего документ</w:t>
      </w:r>
      <w:r w:rsidRPr="00B34974">
        <w:t>,</w:t>
      </w:r>
      <w:r w:rsidR="00713F92" w:rsidRPr="00B34974">
        <w:t xml:space="preserve"> содержание факта хозяйственной жизни, величина натурального и (или) денежного измерения факта хозяйственной жизни с указанием единиц измерения, наименование должности лица (лиц), совершившего (совершивших) сделку, операцию и ответственного (ответственных</w:t>
      </w:r>
      <w:proofErr w:type="gramEnd"/>
      <w:r w:rsidR="00713F92" w:rsidRPr="00B34974">
        <w:t>) за правильность ее оформления, либо наименов</w:t>
      </w:r>
      <w:r w:rsidR="00713F92" w:rsidRPr="00B34974">
        <w:t>а</w:t>
      </w:r>
      <w:r w:rsidR="00713F92" w:rsidRPr="00B34974">
        <w:t>ние должности лица (лиц), ответственного (ответственных) за оформление свершившегося с</w:t>
      </w:r>
      <w:r w:rsidR="00713F92" w:rsidRPr="00B34974">
        <w:t>о</w:t>
      </w:r>
      <w:r w:rsidR="00713F92" w:rsidRPr="00B34974">
        <w:t>бытия и их подписи.</w:t>
      </w:r>
    </w:p>
    <w:p w:rsidR="00390020" w:rsidRPr="00B34974" w:rsidRDefault="008648A1" w:rsidP="00713F92">
      <w:pPr>
        <w:shd w:val="clear" w:color="auto" w:fill="FFFFFF"/>
      </w:pPr>
      <w:r w:rsidRPr="00B34974">
        <w:t xml:space="preserve">            Без подписи главного бухгалтера или уполномоченного им на то лица денежные и ра</w:t>
      </w:r>
      <w:r w:rsidRPr="00B34974">
        <w:t>с</w:t>
      </w:r>
      <w:r w:rsidRPr="00B34974">
        <w:t>четные документы к исполнению и бухгалтерскому учету не принимаются, за исключением д</w:t>
      </w:r>
      <w:r w:rsidRPr="00B34974">
        <w:t>о</w:t>
      </w:r>
      <w:r w:rsidRPr="00B34974">
        <w:t xml:space="preserve">кументов, подписываемых главой администрации (уполномоченным им лицом), </w:t>
      </w:r>
      <w:proofErr w:type="gramStart"/>
      <w:r w:rsidRPr="00B34974">
        <w:t>особенности</w:t>
      </w:r>
      <w:proofErr w:type="gramEnd"/>
      <w:r w:rsidRPr="00B34974">
        <w:t xml:space="preserve"> оформления которых определяются законодательными и (или) иными нормативными правов</w:t>
      </w:r>
      <w:r w:rsidRPr="00B34974">
        <w:t>ы</w:t>
      </w:r>
      <w:r w:rsidRPr="00B34974">
        <w:t>ми актами Российской Федерации.</w:t>
      </w:r>
      <w:r w:rsidRPr="00B34974">
        <w:br/>
        <w:t xml:space="preserve">           </w:t>
      </w:r>
      <w:proofErr w:type="gramStart"/>
      <w:r w:rsidRPr="00B34974">
        <w:t>Указанные документы, не содержащие подписи главного бухгалтера или уполномоче</w:t>
      </w:r>
      <w:r w:rsidRPr="00B34974">
        <w:t>н</w:t>
      </w:r>
      <w:r w:rsidRPr="00B34974">
        <w:t>ного им на то лица, в случаях разногласий между руководителем (уполномоченным им лицом) и главным бухгалтером по осуществлению отдельных фактов хозяйственной жизни, приним</w:t>
      </w:r>
      <w:r w:rsidRPr="00B34974">
        <w:t>а</w:t>
      </w:r>
      <w:r w:rsidRPr="00B34974">
        <w:t>ются к исполнению и отражению в бухгалтерском учете с письменного распоряжения руков</w:t>
      </w:r>
      <w:r w:rsidRPr="00B34974">
        <w:t>о</w:t>
      </w:r>
      <w:r w:rsidRPr="00B34974">
        <w:t>дителя субъекта учета (уполномоченного им на то лица), который несет ответственность, пр</w:t>
      </w:r>
      <w:r w:rsidRPr="00B34974">
        <w:t>е</w:t>
      </w:r>
      <w:r w:rsidRPr="00B34974">
        <w:t>дусмотренную законодательством Российской Федерации.</w:t>
      </w:r>
      <w:proofErr w:type="gramEnd"/>
    </w:p>
    <w:p w:rsidR="00390020" w:rsidRPr="00B34974" w:rsidRDefault="00D978C6" w:rsidP="00390020">
      <w:pPr>
        <w:shd w:val="clear" w:color="auto" w:fill="FFFFFF"/>
        <w:ind w:firstLine="708"/>
        <w:rPr>
          <w:i/>
          <w:iCs/>
          <w:sz w:val="23"/>
          <w:szCs w:val="23"/>
        </w:rPr>
      </w:pPr>
      <w:r w:rsidRPr="00B34974">
        <w:rPr>
          <w:i/>
        </w:rPr>
        <w:t xml:space="preserve">Основание: пункт </w:t>
      </w:r>
      <w:r w:rsidR="002E6566" w:rsidRPr="00B34974">
        <w:rPr>
          <w:i/>
        </w:rPr>
        <w:t>16,</w:t>
      </w:r>
      <w:r w:rsidR="00390020" w:rsidRPr="00B34974">
        <w:rPr>
          <w:i/>
        </w:rPr>
        <w:t>23,26</w:t>
      </w:r>
      <w:r w:rsidRPr="00B34974">
        <w:rPr>
          <w:i/>
        </w:rPr>
        <w:t xml:space="preserve"> </w:t>
      </w:r>
      <w:r w:rsidR="00390020" w:rsidRPr="00B34974">
        <w:rPr>
          <w:i/>
          <w:iCs/>
          <w:sz w:val="23"/>
          <w:szCs w:val="23"/>
        </w:rPr>
        <w:t>Стандарта «Концептуальные основы бухучета и отчетн</w:t>
      </w:r>
      <w:r w:rsidR="00390020" w:rsidRPr="00B34974">
        <w:rPr>
          <w:i/>
          <w:iCs/>
          <w:sz w:val="23"/>
          <w:szCs w:val="23"/>
        </w:rPr>
        <w:t>о</w:t>
      </w:r>
      <w:r w:rsidR="00390020" w:rsidRPr="00B34974">
        <w:rPr>
          <w:i/>
          <w:iCs/>
          <w:sz w:val="23"/>
          <w:szCs w:val="23"/>
        </w:rPr>
        <w:t>сти».</w:t>
      </w:r>
    </w:p>
    <w:p w:rsidR="00D64933" w:rsidRPr="00B34974" w:rsidRDefault="00006548" w:rsidP="00C73909">
      <w:pPr>
        <w:pStyle w:val="a3"/>
        <w:widowControl w:val="0"/>
        <w:tabs>
          <w:tab w:val="left" w:pos="1418"/>
        </w:tabs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617A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3</w:t>
      </w:r>
      <w:r w:rsidR="00F251A9" w:rsidRPr="00B34974">
        <w:rPr>
          <w:sz w:val="24"/>
          <w:szCs w:val="24"/>
        </w:rPr>
        <w:t>.</w:t>
      </w:r>
      <w:r w:rsidR="00C73909" w:rsidRPr="00B34974">
        <w:rPr>
          <w:sz w:val="24"/>
          <w:szCs w:val="24"/>
        </w:rPr>
        <w:tab/>
      </w:r>
      <w:r w:rsidR="00805473" w:rsidRPr="00B34974">
        <w:rPr>
          <w:sz w:val="24"/>
          <w:szCs w:val="24"/>
        </w:rPr>
        <w:t>Кассовая книга формируется с применением технических сре</w:t>
      </w:r>
      <w:proofErr w:type="gramStart"/>
      <w:r w:rsidR="00805473" w:rsidRPr="00B34974">
        <w:rPr>
          <w:sz w:val="24"/>
          <w:szCs w:val="24"/>
        </w:rPr>
        <w:t>дств в с</w:t>
      </w:r>
      <w:proofErr w:type="gramEnd"/>
      <w:r w:rsidR="00805473" w:rsidRPr="00B34974">
        <w:rPr>
          <w:sz w:val="24"/>
          <w:szCs w:val="24"/>
        </w:rPr>
        <w:t>оответствии с требованиями Указания Центрального Банка Российской Федерации от 11</w:t>
      </w:r>
      <w:r w:rsidR="00284F05" w:rsidRPr="00B34974">
        <w:rPr>
          <w:sz w:val="24"/>
          <w:szCs w:val="24"/>
        </w:rPr>
        <w:t>.03.</w:t>
      </w:r>
      <w:r w:rsidR="00805473" w:rsidRPr="00B34974">
        <w:rPr>
          <w:sz w:val="24"/>
          <w:szCs w:val="24"/>
        </w:rPr>
        <w:t>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</w:t>
      </w:r>
      <w:r w:rsidR="00805473" w:rsidRPr="00B34974">
        <w:rPr>
          <w:sz w:val="24"/>
          <w:szCs w:val="24"/>
        </w:rPr>
        <w:t>а</w:t>
      </w:r>
      <w:r w:rsidR="00805473" w:rsidRPr="00B34974">
        <w:rPr>
          <w:sz w:val="24"/>
          <w:szCs w:val="24"/>
        </w:rPr>
        <w:t>тельства" (далее – Указание о порядке ведения кассовых операций № 3210-У).</w:t>
      </w:r>
    </w:p>
    <w:p w:rsidR="00C73909" w:rsidRPr="00B34974" w:rsidRDefault="00805473" w:rsidP="00C73909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Брошюрование листов кассовой книги, выведенных на бумажные носители, производится с п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риодичностью один раз в месяц (с первого по последнее число отчетного месяца). </w:t>
      </w:r>
    </w:p>
    <w:p w:rsidR="00E262BA" w:rsidRPr="00B34974" w:rsidRDefault="00006548" w:rsidP="00F251A9">
      <w:pPr>
        <w:pStyle w:val="a3"/>
        <w:widowControl w:val="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617A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4</w:t>
      </w:r>
      <w:r w:rsidR="00617A65" w:rsidRPr="00B34974">
        <w:rPr>
          <w:sz w:val="24"/>
          <w:szCs w:val="24"/>
        </w:rPr>
        <w:t>.</w:t>
      </w:r>
      <w:r w:rsidR="00F251A9" w:rsidRPr="00B34974">
        <w:rPr>
          <w:sz w:val="24"/>
          <w:szCs w:val="24"/>
        </w:rPr>
        <w:tab/>
      </w:r>
      <w:r w:rsidR="00E262BA" w:rsidRPr="00B34974">
        <w:rPr>
          <w:sz w:val="24"/>
          <w:szCs w:val="24"/>
        </w:rPr>
        <w:t>Выдача денежных средств под отчет произво</w:t>
      </w:r>
      <w:r w:rsidR="00C936D2" w:rsidRPr="00B34974">
        <w:rPr>
          <w:sz w:val="24"/>
          <w:szCs w:val="24"/>
        </w:rPr>
        <w:t>д</w:t>
      </w:r>
      <w:r w:rsidR="00E262BA" w:rsidRPr="00B34974">
        <w:rPr>
          <w:sz w:val="24"/>
          <w:szCs w:val="24"/>
        </w:rPr>
        <w:t xml:space="preserve">ится в соответствии с Положением о выдаче под отчет денежных средств, составлении и предоставлении отчетов подотчетными лицами, приведенным в </w:t>
      </w:r>
      <w:r w:rsidR="00080403" w:rsidRPr="00B34974">
        <w:rPr>
          <w:sz w:val="24"/>
          <w:szCs w:val="24"/>
        </w:rPr>
        <w:t>п</w:t>
      </w:r>
      <w:r w:rsidR="00E262BA" w:rsidRPr="00B34974">
        <w:rPr>
          <w:sz w:val="24"/>
          <w:szCs w:val="24"/>
        </w:rPr>
        <w:t xml:space="preserve">риложении </w:t>
      </w:r>
      <w:r w:rsidR="00C936D2" w:rsidRPr="00B34974">
        <w:rPr>
          <w:sz w:val="24"/>
          <w:szCs w:val="24"/>
        </w:rPr>
        <w:t xml:space="preserve">7 к </w:t>
      </w:r>
      <w:r w:rsidR="00AB2284" w:rsidRPr="00B34974">
        <w:rPr>
          <w:sz w:val="24"/>
          <w:szCs w:val="24"/>
        </w:rPr>
        <w:t>настоящему Положению об учетной политике</w:t>
      </w:r>
      <w:r w:rsidR="00C936D2" w:rsidRPr="00B34974">
        <w:rPr>
          <w:sz w:val="24"/>
          <w:szCs w:val="24"/>
        </w:rPr>
        <w:t>.</w:t>
      </w:r>
    </w:p>
    <w:p w:rsidR="00F251A9" w:rsidRPr="00B34974" w:rsidRDefault="00F251A9" w:rsidP="00F251A9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4"/>
          <w:szCs w:val="24"/>
        </w:rPr>
      </w:pPr>
      <w:r w:rsidRPr="00B34974">
        <w:rPr>
          <w:sz w:val="24"/>
          <w:szCs w:val="24"/>
        </w:rPr>
        <w:tab/>
      </w:r>
      <w:r w:rsidR="00C936D2" w:rsidRPr="00B34974">
        <w:rPr>
          <w:i/>
          <w:sz w:val="24"/>
          <w:szCs w:val="24"/>
        </w:rPr>
        <w:t>Основание: пункт 6 Инструкции №157н.</w:t>
      </w:r>
    </w:p>
    <w:p w:rsidR="00C936D2" w:rsidRPr="00B34974" w:rsidRDefault="00B9788B" w:rsidP="00F251A9">
      <w:pPr>
        <w:pStyle w:val="a3"/>
        <w:widowControl w:val="0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617A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5</w:t>
      </w:r>
      <w:r w:rsidR="00617A65" w:rsidRPr="00B34974">
        <w:rPr>
          <w:sz w:val="24"/>
          <w:szCs w:val="24"/>
        </w:rPr>
        <w:t>.</w:t>
      </w:r>
      <w:r w:rsidR="00F251A9" w:rsidRPr="00B34974">
        <w:rPr>
          <w:sz w:val="24"/>
          <w:szCs w:val="24"/>
        </w:rPr>
        <w:tab/>
      </w:r>
      <w:r w:rsidR="00C936D2" w:rsidRPr="00B34974">
        <w:rPr>
          <w:sz w:val="24"/>
          <w:szCs w:val="24"/>
        </w:rPr>
        <w:t>Выдача по</w:t>
      </w:r>
      <w:r w:rsidR="00966290" w:rsidRPr="00B34974">
        <w:rPr>
          <w:sz w:val="24"/>
          <w:szCs w:val="24"/>
        </w:rPr>
        <w:t>д</w:t>
      </w:r>
      <w:r w:rsidRPr="00B34974">
        <w:rPr>
          <w:sz w:val="24"/>
          <w:szCs w:val="24"/>
        </w:rPr>
        <w:t xml:space="preserve"> </w:t>
      </w:r>
      <w:r w:rsidR="00C936D2" w:rsidRPr="00B34974">
        <w:rPr>
          <w:sz w:val="24"/>
          <w:szCs w:val="24"/>
        </w:rPr>
        <w:t>отчет денежных документов производится в соответствии с Полож</w:t>
      </w:r>
      <w:r w:rsidR="00C936D2" w:rsidRPr="00B34974">
        <w:rPr>
          <w:sz w:val="24"/>
          <w:szCs w:val="24"/>
        </w:rPr>
        <w:t>е</w:t>
      </w:r>
      <w:r w:rsidR="00C936D2" w:rsidRPr="00B34974">
        <w:rPr>
          <w:sz w:val="24"/>
          <w:szCs w:val="24"/>
        </w:rPr>
        <w:t>нием о выдаче под отчет денежных документов, составлении и предоставлении отчетов подо</w:t>
      </w:r>
      <w:r w:rsidR="00C936D2" w:rsidRPr="00B34974">
        <w:rPr>
          <w:sz w:val="24"/>
          <w:szCs w:val="24"/>
        </w:rPr>
        <w:t>т</w:t>
      </w:r>
      <w:r w:rsidR="00C936D2" w:rsidRPr="00B34974">
        <w:rPr>
          <w:sz w:val="24"/>
          <w:szCs w:val="24"/>
        </w:rPr>
        <w:t xml:space="preserve">четными лицами, приведенным в </w:t>
      </w:r>
      <w:r w:rsidR="00080403" w:rsidRPr="00B34974">
        <w:rPr>
          <w:sz w:val="24"/>
          <w:szCs w:val="24"/>
        </w:rPr>
        <w:t>п</w:t>
      </w:r>
      <w:r w:rsidR="00C936D2" w:rsidRPr="00B34974">
        <w:rPr>
          <w:sz w:val="24"/>
          <w:szCs w:val="24"/>
        </w:rPr>
        <w:t xml:space="preserve">риложении </w:t>
      </w:r>
      <w:r w:rsidR="00080403" w:rsidRPr="00B34974">
        <w:rPr>
          <w:sz w:val="24"/>
          <w:szCs w:val="24"/>
        </w:rPr>
        <w:t>8</w:t>
      </w:r>
      <w:r w:rsidR="00C936D2" w:rsidRPr="00B34974">
        <w:rPr>
          <w:sz w:val="24"/>
          <w:szCs w:val="24"/>
        </w:rPr>
        <w:t xml:space="preserve"> к </w:t>
      </w:r>
      <w:r w:rsidR="00AB2284" w:rsidRPr="00B34974">
        <w:rPr>
          <w:sz w:val="24"/>
          <w:szCs w:val="24"/>
        </w:rPr>
        <w:t>настоящему Положению об учетной полит</w:t>
      </w:r>
      <w:r w:rsidR="00AB2284" w:rsidRPr="00B34974">
        <w:rPr>
          <w:sz w:val="24"/>
          <w:szCs w:val="24"/>
        </w:rPr>
        <w:t>и</w:t>
      </w:r>
      <w:r w:rsidR="00AB2284" w:rsidRPr="00B34974">
        <w:rPr>
          <w:sz w:val="24"/>
          <w:szCs w:val="24"/>
        </w:rPr>
        <w:t>ке</w:t>
      </w:r>
      <w:r w:rsidR="00C936D2" w:rsidRPr="00B34974">
        <w:rPr>
          <w:sz w:val="24"/>
          <w:szCs w:val="24"/>
        </w:rPr>
        <w:t>.</w:t>
      </w:r>
    </w:p>
    <w:p w:rsidR="00F251A9" w:rsidRPr="00B34974" w:rsidRDefault="00617A65" w:rsidP="00F251A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 составе денежных документов учитываются:</w:t>
      </w:r>
    </w:p>
    <w:p w:rsidR="00F251A9" w:rsidRPr="00B34974" w:rsidRDefault="00617A65" w:rsidP="00F251A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почтовые конверты с марками;</w:t>
      </w:r>
    </w:p>
    <w:p w:rsidR="00F251A9" w:rsidRPr="00B34974" w:rsidRDefault="00617A65" w:rsidP="00F251A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марки;</w:t>
      </w:r>
    </w:p>
    <w:p w:rsidR="00F251A9" w:rsidRPr="00B34974" w:rsidRDefault="00617A65" w:rsidP="00F251A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талоны на ГСМ;</w:t>
      </w:r>
    </w:p>
    <w:p w:rsidR="00F251A9" w:rsidRPr="00B34974" w:rsidRDefault="00C936D2" w:rsidP="00F251A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пункт 6 Инструкции №157н. </w:t>
      </w:r>
    </w:p>
    <w:p w:rsidR="00F251A9" w:rsidRPr="00B34974" w:rsidRDefault="00792102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5.6.</w:t>
      </w:r>
      <w:r w:rsidR="00F251A9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Основные средства</w:t>
      </w:r>
    </w:p>
    <w:p w:rsidR="00F251A9" w:rsidRPr="00B34974" w:rsidRDefault="00792102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.1.</w:t>
      </w:r>
      <w:r w:rsidR="00F251A9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В составе основных средств учитываются материальные объекты, использ</w:t>
      </w:r>
      <w:r w:rsidR="008B24FE" w:rsidRPr="00B34974">
        <w:rPr>
          <w:sz w:val="24"/>
          <w:szCs w:val="24"/>
        </w:rPr>
        <w:t xml:space="preserve">уемые в </w:t>
      </w:r>
      <w:r w:rsidR="00D978C6" w:rsidRPr="00B34974">
        <w:rPr>
          <w:sz w:val="24"/>
          <w:szCs w:val="24"/>
        </w:rPr>
        <w:t>процессе деятельности учреждения при выполнении работ или оказании услуг либо для упра</w:t>
      </w:r>
      <w:r w:rsidR="00D978C6" w:rsidRPr="00B34974">
        <w:rPr>
          <w:sz w:val="24"/>
          <w:szCs w:val="24"/>
        </w:rPr>
        <w:t>в</w:t>
      </w:r>
      <w:r w:rsidR="00D978C6" w:rsidRPr="00B34974">
        <w:rPr>
          <w:sz w:val="24"/>
          <w:szCs w:val="24"/>
        </w:rPr>
        <w:t>ленческих нужд учреждения, независимо от стоимости объектов основных средств со сроком полезного использования более 12месяцев. Первоначальной стоимостью основных сре</w:t>
      </w:r>
      <w:proofErr w:type="gramStart"/>
      <w:r w:rsidR="00D978C6" w:rsidRPr="00B34974">
        <w:rPr>
          <w:sz w:val="24"/>
          <w:szCs w:val="24"/>
        </w:rPr>
        <w:t>дств пр</w:t>
      </w:r>
      <w:proofErr w:type="gramEnd"/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>знается сумма фактических вложений в их приобретение, сооружение и изготовление.</w:t>
      </w:r>
    </w:p>
    <w:p w:rsidR="00F251A9" w:rsidRPr="00B34974" w:rsidRDefault="00D978C6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</w:t>
      </w:r>
      <w:r w:rsidR="00792102" w:rsidRPr="00B34974">
        <w:rPr>
          <w:i/>
          <w:sz w:val="24"/>
          <w:szCs w:val="24"/>
        </w:rPr>
        <w:t>снование: пункты 23–25, 38, 39</w:t>
      </w:r>
      <w:r w:rsidRPr="00B34974">
        <w:rPr>
          <w:i/>
          <w:sz w:val="24"/>
          <w:szCs w:val="24"/>
        </w:rPr>
        <w:t xml:space="preserve"> Инструкции к Единому плану счетов №157н.</w:t>
      </w:r>
    </w:p>
    <w:p w:rsidR="00F251A9" w:rsidRPr="00B34974" w:rsidRDefault="002F6314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Для объектов основных средств, принятых к учету на балансе до 31 декабря 2014 года, инвентарный номер, присвоенный при оприходовании, сохраняется. </w:t>
      </w:r>
      <w:proofErr w:type="gramStart"/>
      <w:r w:rsidRPr="00B34974">
        <w:rPr>
          <w:sz w:val="24"/>
          <w:szCs w:val="24"/>
        </w:rPr>
        <w:t xml:space="preserve">Амортизация основных средств, принятых к учету до 31 декабря 2014 года, рассчитывается следующим образом: сумма </w:t>
      </w:r>
      <w:r w:rsidRPr="00B34974">
        <w:rPr>
          <w:sz w:val="24"/>
          <w:szCs w:val="24"/>
        </w:rPr>
        <w:lastRenderedPageBreak/>
        <w:t>износа, начисленная в 2014 году, переносится как сумма амортизации по состоянию на 1 января 2015 года, далее амортизация рассчитывается в соответствии с требованиями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"О классификации основных средств</w:t>
      </w:r>
      <w:proofErr w:type="gramEnd"/>
      <w:r w:rsidRPr="00B34974">
        <w:rPr>
          <w:sz w:val="24"/>
          <w:szCs w:val="24"/>
        </w:rPr>
        <w:t xml:space="preserve">, </w:t>
      </w:r>
      <w:proofErr w:type="gramStart"/>
      <w:r w:rsidRPr="00B34974">
        <w:rPr>
          <w:sz w:val="24"/>
          <w:szCs w:val="24"/>
        </w:rPr>
        <w:t>включаемых</w:t>
      </w:r>
      <w:proofErr w:type="gramEnd"/>
      <w:r w:rsidRPr="00B34974">
        <w:rPr>
          <w:sz w:val="24"/>
          <w:szCs w:val="24"/>
        </w:rPr>
        <w:t xml:space="preserve"> в амортизационные группы". </w:t>
      </w:r>
      <w:proofErr w:type="gramStart"/>
      <w:r w:rsidRPr="00B34974">
        <w:rPr>
          <w:sz w:val="24"/>
          <w:szCs w:val="24"/>
        </w:rPr>
        <w:t>С целью приведения учета основных средств в соответствие с требованиями законодательства Российской Федерации и в связи с окончанием переходного периода в Республике Крым сумма остаточной стоимости основных средств, принятых к учету до 1 января 2015 года на счетах 401, 411 переносится в январе 2015 года на счет 4013000 "Финансовый результат прошлых отчетных периодов".</w:t>
      </w:r>
      <w:proofErr w:type="gramEnd"/>
    </w:p>
    <w:p w:rsidR="00F251A9" w:rsidRPr="00B34974" w:rsidRDefault="00792102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.2.</w:t>
      </w:r>
      <w:r w:rsidR="00F251A9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Каждому объекту недвижимого, а также движимого имущества стоимостью св</w:t>
      </w:r>
      <w:r w:rsidR="00D978C6" w:rsidRPr="00B34974">
        <w:rPr>
          <w:sz w:val="24"/>
          <w:szCs w:val="24"/>
        </w:rPr>
        <w:t>ы</w:t>
      </w:r>
      <w:r w:rsidR="00D978C6" w:rsidRPr="00B34974">
        <w:rPr>
          <w:sz w:val="24"/>
          <w:szCs w:val="24"/>
        </w:rPr>
        <w:t xml:space="preserve">ше </w:t>
      </w:r>
      <w:r w:rsidR="00284F05" w:rsidRPr="00B34974">
        <w:rPr>
          <w:sz w:val="24"/>
          <w:szCs w:val="24"/>
        </w:rPr>
        <w:t>10</w:t>
      </w:r>
      <w:r w:rsidR="008B24FE" w:rsidRPr="00B34974">
        <w:rPr>
          <w:sz w:val="24"/>
          <w:szCs w:val="24"/>
        </w:rPr>
        <w:t>000</w:t>
      </w:r>
      <w:r w:rsidR="00D978C6" w:rsidRPr="00B34974">
        <w:rPr>
          <w:sz w:val="24"/>
          <w:szCs w:val="24"/>
        </w:rPr>
        <w:t>руб.</w:t>
      </w:r>
      <w:r w:rsidR="00412BBD" w:rsidRPr="00B34974">
        <w:rPr>
          <w:sz w:val="24"/>
          <w:szCs w:val="24"/>
        </w:rPr>
        <w:t xml:space="preserve"> </w:t>
      </w:r>
      <w:r w:rsidR="00D978C6" w:rsidRPr="00B34974">
        <w:rPr>
          <w:sz w:val="24"/>
          <w:szCs w:val="24"/>
        </w:rPr>
        <w:t>присваивается уникальный инвентарный номер, состоящий из десяти знаков.</w:t>
      </w:r>
    </w:p>
    <w:p w:rsidR="00F251A9" w:rsidRPr="00B34974" w:rsidRDefault="00D978C6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1-й разряд</w:t>
      </w:r>
      <w:r w:rsidR="00B06266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>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ставляется «0»);</w:t>
      </w:r>
    </w:p>
    <w:p w:rsidR="00F251A9" w:rsidRPr="00B34974" w:rsidRDefault="00D978C6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2–4-й разряды</w:t>
      </w:r>
      <w:r w:rsidR="00411B51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 xml:space="preserve">– код объекта учета синтетического счета в Плане счетов бюджетного учета </w:t>
      </w:r>
      <w:r w:rsidRPr="00B34974">
        <w:rPr>
          <w:i/>
          <w:sz w:val="24"/>
          <w:szCs w:val="24"/>
        </w:rPr>
        <w:t xml:space="preserve">(приложение 1 к приказу Минфина России от </w:t>
      </w:r>
      <w:r w:rsidR="00284F05" w:rsidRPr="00B34974">
        <w:rPr>
          <w:i/>
          <w:sz w:val="24"/>
          <w:szCs w:val="24"/>
        </w:rPr>
        <w:t>0</w:t>
      </w:r>
      <w:r w:rsidRPr="00B34974">
        <w:rPr>
          <w:i/>
          <w:sz w:val="24"/>
          <w:szCs w:val="24"/>
        </w:rPr>
        <w:t>6</w:t>
      </w:r>
      <w:r w:rsidR="00284F05" w:rsidRPr="00B34974">
        <w:rPr>
          <w:i/>
          <w:sz w:val="24"/>
          <w:szCs w:val="24"/>
        </w:rPr>
        <w:t>.12.</w:t>
      </w:r>
      <w:r w:rsidRPr="00B34974">
        <w:rPr>
          <w:i/>
          <w:sz w:val="24"/>
          <w:szCs w:val="24"/>
        </w:rPr>
        <w:t>2010 №162н)</w:t>
      </w:r>
      <w:r w:rsidRPr="00B34974">
        <w:rPr>
          <w:sz w:val="24"/>
          <w:szCs w:val="24"/>
        </w:rPr>
        <w:t>;</w:t>
      </w:r>
    </w:p>
    <w:p w:rsidR="00F251A9" w:rsidRPr="00B34974" w:rsidRDefault="00D978C6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5–6-й разряды</w:t>
      </w:r>
      <w:r w:rsidR="00411B51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>– код группы и вида синтетического счета Плана счетов бюджетного уч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та </w:t>
      </w:r>
      <w:r w:rsidR="00B06266" w:rsidRPr="00B34974">
        <w:rPr>
          <w:i/>
          <w:sz w:val="24"/>
          <w:szCs w:val="24"/>
        </w:rPr>
        <w:t>(</w:t>
      </w:r>
      <w:r w:rsidRPr="00B34974">
        <w:rPr>
          <w:i/>
          <w:sz w:val="24"/>
          <w:szCs w:val="24"/>
        </w:rPr>
        <w:t xml:space="preserve">приложение 1 к приказу Минфина России от </w:t>
      </w:r>
      <w:r w:rsidR="00284F05" w:rsidRPr="00B34974">
        <w:rPr>
          <w:i/>
          <w:sz w:val="24"/>
          <w:szCs w:val="24"/>
        </w:rPr>
        <w:t xml:space="preserve">06.12.2010 </w:t>
      </w:r>
      <w:r w:rsidRPr="00B34974">
        <w:rPr>
          <w:i/>
          <w:sz w:val="24"/>
          <w:szCs w:val="24"/>
        </w:rPr>
        <w:t xml:space="preserve"> №162н)</w:t>
      </w:r>
      <w:r w:rsidRPr="00B34974">
        <w:rPr>
          <w:sz w:val="24"/>
          <w:szCs w:val="24"/>
        </w:rPr>
        <w:t>;</w:t>
      </w:r>
    </w:p>
    <w:p w:rsidR="008B24FE" w:rsidRPr="00B34974" w:rsidRDefault="008B24FE" w:rsidP="00F251A9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7–10-й разряды</w:t>
      </w:r>
      <w:r w:rsidR="00411B51" w:rsidRPr="00B34974">
        <w:rPr>
          <w:sz w:val="24"/>
          <w:szCs w:val="24"/>
        </w:rPr>
        <w:t xml:space="preserve"> </w:t>
      </w:r>
      <w:r w:rsidR="00D978C6" w:rsidRPr="00B34974">
        <w:rPr>
          <w:sz w:val="24"/>
          <w:szCs w:val="24"/>
        </w:rPr>
        <w:t>– порядковый номер нефинансового актива.</w:t>
      </w:r>
    </w:p>
    <w:p w:rsidR="00C56824" w:rsidRPr="00B34974" w:rsidRDefault="00C56824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  <w:sz w:val="24"/>
          <w:szCs w:val="24"/>
        </w:rPr>
      </w:pPr>
      <w:r w:rsidRPr="00B34974">
        <w:rPr>
          <w:i/>
          <w:iCs/>
          <w:sz w:val="24"/>
          <w:szCs w:val="24"/>
        </w:rPr>
        <w:t xml:space="preserve">Основание: пункт 9 Стандарта «Основные средства», пункт 46 Инструкции к Единому плану счетов № 157н </w:t>
      </w:r>
    </w:p>
    <w:p w:rsidR="001A28EA" w:rsidRPr="00B34974" w:rsidRDefault="00C56824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.3.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Присвоенный объекту инвентарный номер обозначается материально ответстве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ным лицом в присутствии уполномоченного члена комиссии по поступлению и выбытию акт</w:t>
      </w:r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 xml:space="preserve">вов путем нанесения номера на инвентарный объект краской </w:t>
      </w:r>
      <w:r w:rsidR="00134D5D" w:rsidRPr="00B34974">
        <w:rPr>
          <w:sz w:val="24"/>
          <w:szCs w:val="24"/>
        </w:rPr>
        <w:t>(</w:t>
      </w:r>
      <w:r w:rsidR="00D978C6" w:rsidRPr="00B34974">
        <w:rPr>
          <w:sz w:val="24"/>
          <w:szCs w:val="24"/>
        </w:rPr>
        <w:t>водостойким маркером</w:t>
      </w:r>
      <w:r w:rsidR="00134D5D" w:rsidRPr="00B34974">
        <w:rPr>
          <w:sz w:val="24"/>
          <w:szCs w:val="24"/>
        </w:rPr>
        <w:t>)</w:t>
      </w:r>
      <w:r w:rsidR="00134D5D" w:rsidRPr="00B34974">
        <w:t xml:space="preserve"> или иным способом, обеспечивающим сохранность маркировки</w:t>
      </w:r>
      <w:r w:rsidR="00D978C6" w:rsidRPr="00B34974">
        <w:rPr>
          <w:sz w:val="24"/>
          <w:szCs w:val="24"/>
        </w:rPr>
        <w:t>.</w:t>
      </w:r>
      <w:r w:rsidR="008B24FE" w:rsidRPr="00B34974">
        <w:rPr>
          <w:sz w:val="24"/>
          <w:szCs w:val="24"/>
        </w:rPr>
        <w:t xml:space="preserve"> </w:t>
      </w:r>
      <w:r w:rsidR="00D978C6" w:rsidRPr="00B34974">
        <w:rPr>
          <w:sz w:val="24"/>
          <w:szCs w:val="24"/>
        </w:rPr>
        <w:t>В случае если объект является сложным (комплексом конструктивно сочлененных предметов), инвентарный номер обозначается на к</w:t>
      </w:r>
      <w:r w:rsidR="00D978C6" w:rsidRPr="00B34974">
        <w:rPr>
          <w:sz w:val="24"/>
          <w:szCs w:val="24"/>
        </w:rPr>
        <w:t>а</w:t>
      </w:r>
      <w:r w:rsidR="00D978C6" w:rsidRPr="00B34974">
        <w:rPr>
          <w:sz w:val="24"/>
          <w:szCs w:val="24"/>
        </w:rPr>
        <w:t>ждом составляющем элементе тем же способом, что и на сложном объекте.</w:t>
      </w:r>
    </w:p>
    <w:p w:rsidR="00134D5D" w:rsidRPr="00B34974" w:rsidRDefault="00134D5D" w:rsidP="00134D5D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46 Инструкции к Единому плану счетов №157н.</w:t>
      </w:r>
    </w:p>
    <w:p w:rsidR="001A28EA" w:rsidRPr="00B34974" w:rsidRDefault="00465E31" w:rsidP="00284F0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.4.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дов</w:t>
      </w:r>
      <w:r w:rsidRPr="00B34974">
        <w:rPr>
          <w:sz w:val="24"/>
          <w:szCs w:val="24"/>
        </w:rPr>
        <w:t>.</w:t>
      </w:r>
    </w:p>
    <w:p w:rsidR="001A28EA" w:rsidRPr="00B34974" w:rsidRDefault="00D978C6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45 Инструкции к Единому плану счетов №157н</w:t>
      </w:r>
      <w:r w:rsidRPr="00B34974">
        <w:rPr>
          <w:sz w:val="24"/>
          <w:szCs w:val="24"/>
        </w:rPr>
        <w:t>.</w:t>
      </w:r>
    </w:p>
    <w:p w:rsidR="00B172E7" w:rsidRPr="00B34974" w:rsidRDefault="00B172E7" w:rsidP="00B172E7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5.6.5.</w:t>
      </w:r>
      <w:r w:rsidRPr="00B34974">
        <w:rPr>
          <w:sz w:val="24"/>
          <w:szCs w:val="24"/>
        </w:rPr>
        <w:tab/>
        <w:t>Сроком полезного использования объекта основных средств является период, в течение которого предусматривается использование в процессе деятельности учреждения об</w:t>
      </w:r>
      <w:r w:rsidRPr="00B34974">
        <w:rPr>
          <w:sz w:val="24"/>
          <w:szCs w:val="24"/>
        </w:rPr>
        <w:t>ъ</w:t>
      </w:r>
      <w:r w:rsidRPr="00B34974">
        <w:rPr>
          <w:sz w:val="24"/>
          <w:szCs w:val="24"/>
        </w:rPr>
        <w:t>екта нефинансовых активов в тех целях, ради которых он был приобретен, создан и (или) пол</w:t>
      </w:r>
      <w:r w:rsidRPr="00B34974">
        <w:rPr>
          <w:sz w:val="24"/>
          <w:szCs w:val="24"/>
        </w:rPr>
        <w:t>у</w:t>
      </w:r>
      <w:r w:rsidRPr="00B34974">
        <w:rPr>
          <w:sz w:val="24"/>
          <w:szCs w:val="24"/>
        </w:rPr>
        <w:t>чен (в запланированных целях).</w:t>
      </w:r>
    </w:p>
    <w:p w:rsidR="00B172E7" w:rsidRPr="00B34974" w:rsidRDefault="00B172E7" w:rsidP="00B172E7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44 Инструкции к Единому плану счетов №157н.</w:t>
      </w:r>
    </w:p>
    <w:p w:rsidR="00B02B0A" w:rsidRPr="00B34974" w:rsidRDefault="00CF3B83" w:rsidP="00B02B0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К хозяйственному инвентарю относятся предметы конторского и хозяйственного пользования, непосредственно используемые в производственном процессе, спортивный инве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 xml:space="preserve">тарь. Срок службы хозяйственного инвентаря устанавливается согласно приложению </w:t>
      </w:r>
      <w:r w:rsidR="001609D2" w:rsidRPr="00B34974">
        <w:rPr>
          <w:sz w:val="24"/>
          <w:szCs w:val="24"/>
        </w:rPr>
        <w:t>9</w:t>
      </w:r>
      <w:r w:rsidR="00096F71" w:rsidRPr="00B34974">
        <w:rPr>
          <w:sz w:val="24"/>
          <w:szCs w:val="24"/>
        </w:rPr>
        <w:t xml:space="preserve"> к н</w:t>
      </w:r>
      <w:r w:rsidR="00096F71" w:rsidRPr="00B34974">
        <w:rPr>
          <w:sz w:val="24"/>
          <w:szCs w:val="24"/>
        </w:rPr>
        <w:t>а</w:t>
      </w:r>
      <w:r w:rsidR="00096F71" w:rsidRPr="00B34974">
        <w:rPr>
          <w:sz w:val="24"/>
          <w:szCs w:val="24"/>
        </w:rPr>
        <w:t>стоящему Положению об учетной политике</w:t>
      </w:r>
      <w:r w:rsidR="00D978C6" w:rsidRPr="00B34974">
        <w:rPr>
          <w:sz w:val="24"/>
          <w:szCs w:val="24"/>
        </w:rPr>
        <w:t>.</w:t>
      </w:r>
    </w:p>
    <w:p w:rsidR="00B02B0A" w:rsidRPr="00B34974" w:rsidRDefault="00B02B0A" w:rsidP="00B02B0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5.6.7. В один инвентарный объект, признаваемый комплексом объектов основных средств, объединяются следующие объекты имущества несущественной стоимости, имеющие одинаковые сроки полезного и ожидаемого использования: </w:t>
      </w:r>
    </w:p>
    <w:p w:rsidR="00B02B0A" w:rsidRPr="00B34974" w:rsidRDefault="00B02B0A" w:rsidP="00B02B0A">
      <w:pPr>
        <w:pStyle w:val="Default"/>
      </w:pPr>
      <w:r w:rsidRPr="00B34974">
        <w:t xml:space="preserve">- объекты библиотечного фонда; </w:t>
      </w:r>
    </w:p>
    <w:p w:rsidR="00B02B0A" w:rsidRPr="00B34974" w:rsidRDefault="00B02B0A" w:rsidP="00B02B0A">
      <w:pPr>
        <w:pStyle w:val="Default"/>
      </w:pPr>
      <w:r w:rsidRPr="00B34974">
        <w:t xml:space="preserve">- мебель для обстановки одного помещения: столы, стулья, стеллажи, шкафы, полки; </w:t>
      </w:r>
    </w:p>
    <w:p w:rsidR="00B02B0A" w:rsidRPr="00B34974" w:rsidRDefault="00B02B0A" w:rsidP="00B02B0A">
      <w:pPr>
        <w:pStyle w:val="Default"/>
      </w:pPr>
      <w:proofErr w:type="gramStart"/>
      <w:r w:rsidRPr="00B34974">
        <w:t>- компьютерное и периферийное оборудование – системные блоки, мониторы, принтеры, ск</w:t>
      </w:r>
      <w:r w:rsidRPr="00B34974">
        <w:t>а</w:t>
      </w:r>
      <w:r w:rsidRPr="00B34974">
        <w:t xml:space="preserve">неры, компьютерные мыши, клавиатуры, колонки, внешние накопители на жестких дисках. </w:t>
      </w:r>
      <w:proofErr w:type="gramEnd"/>
    </w:p>
    <w:p w:rsidR="00B02B0A" w:rsidRPr="00B34974" w:rsidRDefault="00B02B0A" w:rsidP="00B02B0A">
      <w:pPr>
        <w:pStyle w:val="Default"/>
        <w:ind w:firstLine="709"/>
      </w:pPr>
      <w:r w:rsidRPr="00B34974">
        <w:t xml:space="preserve">Не считается существенной стоимость до 20 000 руб. за один имущественный объект. </w:t>
      </w:r>
    </w:p>
    <w:p w:rsidR="00B02B0A" w:rsidRPr="00B34974" w:rsidRDefault="00B02B0A" w:rsidP="00B02B0A">
      <w:pPr>
        <w:pStyle w:val="Default"/>
        <w:ind w:firstLine="709"/>
      </w:pPr>
      <w:r w:rsidRPr="00B34974">
        <w:t xml:space="preserve">Необходимость объединения и конкретный перечень объединяемых объектов определяет комиссия по поступлению и выбытию активов. </w:t>
      </w:r>
    </w:p>
    <w:p w:rsidR="00B02B0A" w:rsidRPr="00B34974" w:rsidRDefault="00B02B0A" w:rsidP="00B02B0A">
      <w:pPr>
        <w:pStyle w:val="Default"/>
        <w:ind w:firstLine="709"/>
      </w:pPr>
      <w:r w:rsidRPr="00B34974">
        <w:t xml:space="preserve">Необходимость объединения и конкретный перечень объединяемых объектов определяет комиссия учреждения по поступлению и выбытию активов. </w:t>
      </w:r>
    </w:p>
    <w:p w:rsidR="00CF3B83" w:rsidRPr="00B34974" w:rsidRDefault="00B02B0A" w:rsidP="00B02B0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пункт 10 Стандарта «Основные средства».</w:t>
      </w:r>
    </w:p>
    <w:p w:rsidR="00134D5D" w:rsidRPr="00B34974" w:rsidRDefault="00134D5D" w:rsidP="00134D5D">
      <w:pPr>
        <w:pStyle w:val="Default"/>
        <w:ind w:firstLine="709"/>
      </w:pPr>
      <w:r w:rsidRPr="00B34974">
        <w:lastRenderedPageBreak/>
        <w:t>5</w:t>
      </w:r>
      <w:r w:rsidR="001A28EA" w:rsidRPr="00B34974">
        <w:t>.</w:t>
      </w:r>
      <w:r w:rsidRPr="00B34974">
        <w:t>6</w:t>
      </w:r>
      <w:r w:rsidR="001A28EA" w:rsidRPr="00B34974">
        <w:t>.</w:t>
      </w:r>
      <w:r w:rsidRPr="00B34974">
        <w:t>8</w:t>
      </w:r>
      <w:r w:rsidR="001A28EA" w:rsidRPr="00B34974">
        <w:t>.</w:t>
      </w:r>
      <w:r w:rsidRPr="00B34974">
        <w:t xml:space="preserve">  Амортизация на все объекты основных средств начисляется линейным методом в соответствии со сроками полезного испол</w:t>
      </w:r>
      <w:r w:rsidR="00723159" w:rsidRPr="00B34974">
        <w:t>ьзования. На объекты стоимостью от 10 000 руб. до 100 000 руб. амортизация начисляется в размере 100% первоначальной стоимости при вводе их в эксплуатацию</w:t>
      </w:r>
    </w:p>
    <w:p w:rsidR="00B172E7" w:rsidRPr="00B34974" w:rsidRDefault="00134D5D" w:rsidP="00134D5D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пункты 36, 37 Стандарта «Основные средства».</w:t>
      </w:r>
    </w:p>
    <w:p w:rsidR="00B42CCC" w:rsidRPr="00B34974" w:rsidRDefault="00B42CCC" w:rsidP="00B42CCC">
      <w:pPr>
        <w:pStyle w:val="Default"/>
        <w:ind w:firstLine="709"/>
      </w:pPr>
      <w:r w:rsidRPr="00B34974">
        <w:t>5</w:t>
      </w:r>
      <w:r w:rsidR="00D978C6" w:rsidRPr="00B34974">
        <w:t>.</w:t>
      </w:r>
      <w:r w:rsidRPr="00B34974">
        <w:t>6</w:t>
      </w:r>
      <w:r w:rsidR="00D978C6" w:rsidRPr="00B34974">
        <w:t>.</w:t>
      </w:r>
      <w:r w:rsidRPr="00B34974">
        <w:t>9</w:t>
      </w:r>
      <w:r w:rsidR="00D978C6" w:rsidRPr="00B34974">
        <w:t>.</w:t>
      </w:r>
      <w:r w:rsidR="001A28EA" w:rsidRPr="00B34974">
        <w:tab/>
      </w:r>
      <w:r w:rsidRPr="00B34974">
        <w:t>При переоценке объекта основных средств накопленная амортизация на дату п</w:t>
      </w:r>
      <w:r w:rsidRPr="00B34974">
        <w:t>е</w:t>
      </w:r>
      <w:r w:rsidRPr="00B34974">
        <w:t>реоценки вычитается из балансовой стоимости объекта, после чего остаточная стоимость пер</w:t>
      </w:r>
      <w:r w:rsidRPr="00B34974">
        <w:t>е</w:t>
      </w:r>
      <w:r w:rsidRPr="00B34974">
        <w:t xml:space="preserve">считывается до переоцененной стоимости актива. Амортизация, накопленная до переоценки, относится на уменьшение балансовой стоимости объекта (по кредиту счета учета основных средств) и увеличение остаточной стоимости объекта (по дебету счета учета основных средств) на суммы </w:t>
      </w:r>
      <w:proofErr w:type="spellStart"/>
      <w:r w:rsidRPr="00B34974">
        <w:t>дооценки</w:t>
      </w:r>
      <w:proofErr w:type="spellEnd"/>
      <w:r w:rsidRPr="00B34974">
        <w:t xml:space="preserve"> ее до справедливой стоимости. С момента переоценки амортизация на об</w:t>
      </w:r>
      <w:r w:rsidRPr="00B34974">
        <w:t>ъ</w:t>
      </w:r>
      <w:r w:rsidRPr="00B34974">
        <w:t>ект начисляется на оставшийся срок полезного использования по той же расчетной норме амо</w:t>
      </w:r>
      <w:r w:rsidRPr="00B34974">
        <w:t>р</w:t>
      </w:r>
      <w:r w:rsidRPr="00B34974">
        <w:t xml:space="preserve">тизации, что и до переоценки. </w:t>
      </w:r>
    </w:p>
    <w:p w:rsidR="001A28EA" w:rsidRPr="00B34974" w:rsidRDefault="00B42CCC" w:rsidP="00B42CCC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  <w:sz w:val="24"/>
          <w:szCs w:val="24"/>
        </w:rPr>
      </w:pPr>
      <w:r w:rsidRPr="00B34974">
        <w:rPr>
          <w:i/>
          <w:iCs/>
          <w:sz w:val="24"/>
          <w:szCs w:val="24"/>
        </w:rPr>
        <w:t>Основание: пункт 41 Стандарта «Основные средства» № 257н.</w:t>
      </w:r>
    </w:p>
    <w:p w:rsidR="001A28EA" w:rsidRPr="00B34974" w:rsidRDefault="00B42CCC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10</w:t>
      </w:r>
      <w:r w:rsidR="00D978C6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О</w:t>
      </w:r>
      <w:r w:rsidR="00284F05" w:rsidRPr="00B34974">
        <w:rPr>
          <w:sz w:val="24"/>
          <w:szCs w:val="24"/>
        </w:rPr>
        <w:t>сновные средства стоимостью до 10</w:t>
      </w:r>
      <w:r w:rsidR="00D978C6" w:rsidRPr="00B34974">
        <w:rPr>
          <w:sz w:val="24"/>
          <w:szCs w:val="24"/>
        </w:rPr>
        <w:t>000 руб. включительно, находящиеся в эк</w:t>
      </w:r>
      <w:r w:rsidR="00D978C6" w:rsidRPr="00B34974">
        <w:rPr>
          <w:sz w:val="24"/>
          <w:szCs w:val="24"/>
        </w:rPr>
        <w:t>с</w:t>
      </w:r>
      <w:r w:rsidR="00D978C6" w:rsidRPr="00B34974">
        <w:rPr>
          <w:sz w:val="24"/>
          <w:szCs w:val="24"/>
        </w:rPr>
        <w:t xml:space="preserve">плуатации, учитываются на </w:t>
      </w:r>
      <w:proofErr w:type="spellStart"/>
      <w:r w:rsidR="00D978C6" w:rsidRPr="00B34974">
        <w:rPr>
          <w:sz w:val="24"/>
          <w:szCs w:val="24"/>
        </w:rPr>
        <w:t>забалансовом</w:t>
      </w:r>
      <w:proofErr w:type="spellEnd"/>
      <w:r w:rsidR="00D978C6" w:rsidRPr="00B34974">
        <w:rPr>
          <w:sz w:val="24"/>
          <w:szCs w:val="24"/>
        </w:rPr>
        <w:t xml:space="preserve"> счете 21 по </w:t>
      </w:r>
      <w:r w:rsidRPr="00B34974">
        <w:rPr>
          <w:sz w:val="24"/>
          <w:szCs w:val="24"/>
        </w:rPr>
        <w:t xml:space="preserve">балансовой </w:t>
      </w:r>
      <w:r w:rsidR="00D978C6" w:rsidRPr="00B34974">
        <w:rPr>
          <w:sz w:val="24"/>
          <w:szCs w:val="24"/>
        </w:rPr>
        <w:t>стоимости.</w:t>
      </w:r>
    </w:p>
    <w:p w:rsidR="00284F05" w:rsidRPr="00B34974" w:rsidRDefault="00D978C6" w:rsidP="00284F0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r w:rsidR="00284F05" w:rsidRPr="00B34974">
        <w:rPr>
          <w:i/>
          <w:sz w:val="24"/>
          <w:szCs w:val="24"/>
        </w:rPr>
        <w:t xml:space="preserve">пункт 39 Стандарта «Основные средства», </w:t>
      </w:r>
      <w:r w:rsidRPr="00B34974">
        <w:rPr>
          <w:i/>
          <w:sz w:val="24"/>
          <w:szCs w:val="24"/>
        </w:rPr>
        <w:t>пункт 373 Инструкции к Ед</w:t>
      </w:r>
      <w:r w:rsidRPr="00B34974">
        <w:rPr>
          <w:i/>
          <w:sz w:val="24"/>
          <w:szCs w:val="24"/>
        </w:rPr>
        <w:t>и</w:t>
      </w:r>
      <w:r w:rsidRPr="00B34974">
        <w:rPr>
          <w:i/>
          <w:sz w:val="24"/>
          <w:szCs w:val="24"/>
        </w:rPr>
        <w:t>ному плану счетов № 157н.</w:t>
      </w:r>
    </w:p>
    <w:p w:rsidR="001A28EA" w:rsidRPr="00B34974" w:rsidRDefault="00AD27CE" w:rsidP="00284F0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412BBD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412BBD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1</w:t>
      </w:r>
      <w:r w:rsidR="00412BBD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412BBD" w:rsidRPr="00B34974">
        <w:rPr>
          <w:sz w:val="24"/>
          <w:szCs w:val="24"/>
        </w:rPr>
        <w:t>Ответственными за хранение технической и другой документации основных средств являются материаль</w:t>
      </w:r>
      <w:r w:rsidR="001D4C97" w:rsidRPr="00B34974">
        <w:rPr>
          <w:sz w:val="24"/>
          <w:szCs w:val="24"/>
        </w:rPr>
        <w:t>но ответственные лица, за которы</w:t>
      </w:r>
      <w:r w:rsidR="00412BBD" w:rsidRPr="00B34974">
        <w:rPr>
          <w:sz w:val="24"/>
          <w:szCs w:val="24"/>
        </w:rPr>
        <w:t>ми закреплены основные средс</w:t>
      </w:r>
      <w:r w:rsidR="00412BBD" w:rsidRPr="00B34974">
        <w:rPr>
          <w:sz w:val="24"/>
          <w:szCs w:val="24"/>
        </w:rPr>
        <w:t>т</w:t>
      </w:r>
      <w:r w:rsidR="00412BBD" w:rsidRPr="00B34974">
        <w:rPr>
          <w:sz w:val="24"/>
          <w:szCs w:val="24"/>
        </w:rPr>
        <w:t>ва</w:t>
      </w:r>
      <w:r w:rsidR="001D4C97" w:rsidRPr="00B34974">
        <w:rPr>
          <w:sz w:val="24"/>
          <w:szCs w:val="24"/>
        </w:rPr>
        <w:t>.</w:t>
      </w:r>
    </w:p>
    <w:p w:rsidR="001A28EA" w:rsidRPr="00B34974" w:rsidRDefault="001D4C97" w:rsidP="00284F0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По объектам основных средств, по которым производителем (поставщиком) предусмо</w:t>
      </w:r>
      <w:r w:rsidRPr="00B34974">
        <w:rPr>
          <w:sz w:val="24"/>
          <w:szCs w:val="24"/>
        </w:rPr>
        <w:t>т</w:t>
      </w:r>
      <w:r w:rsidRPr="00B34974">
        <w:rPr>
          <w:sz w:val="24"/>
          <w:szCs w:val="24"/>
        </w:rPr>
        <w:t>рен гарантийный срок, хранению у материально ответственных лиц подлежат также гаранти</w:t>
      </w:r>
      <w:r w:rsidRPr="00B34974">
        <w:rPr>
          <w:sz w:val="24"/>
          <w:szCs w:val="24"/>
        </w:rPr>
        <w:t>й</w:t>
      </w:r>
      <w:r w:rsidRPr="00B34974">
        <w:rPr>
          <w:sz w:val="24"/>
          <w:szCs w:val="24"/>
        </w:rPr>
        <w:t>ные талоны.</w:t>
      </w:r>
    </w:p>
    <w:p w:rsidR="001A28EA" w:rsidRPr="00B34974" w:rsidRDefault="001D4C97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1D4C97" w:rsidRPr="00B34974" w:rsidRDefault="00F54B7F" w:rsidP="001A28EA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1D4C97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1D4C97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2</w:t>
      </w:r>
      <w:r w:rsidR="001D4C97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1D4C97" w:rsidRPr="00B34974">
        <w:rPr>
          <w:sz w:val="24"/>
          <w:szCs w:val="24"/>
        </w:rPr>
        <w:t>В составе компьютера как единого инвентарного объекта учитываются:</w:t>
      </w:r>
    </w:p>
    <w:p w:rsidR="001D4C97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системный блок;</w:t>
      </w:r>
    </w:p>
    <w:p w:rsidR="001D4C97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монитор;</w:t>
      </w:r>
    </w:p>
    <w:p w:rsidR="001D4C97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клавиатура;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-мышь.</w:t>
      </w:r>
    </w:p>
    <w:p w:rsidR="001A28EA" w:rsidRPr="00B34974" w:rsidRDefault="001D4C97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</w:t>
      </w:r>
      <w:r w:rsidR="00E65AC6" w:rsidRPr="00B34974">
        <w:rPr>
          <w:i/>
          <w:sz w:val="24"/>
          <w:szCs w:val="24"/>
        </w:rPr>
        <w:t xml:space="preserve"> </w:t>
      </w:r>
      <w:r w:rsidRPr="00B34974">
        <w:rPr>
          <w:i/>
          <w:sz w:val="24"/>
          <w:szCs w:val="24"/>
        </w:rPr>
        <w:t>6,45 Инструкции №157н.</w:t>
      </w:r>
    </w:p>
    <w:p w:rsidR="001A28EA" w:rsidRPr="00B34974" w:rsidRDefault="00F54B7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1D4C97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1D4C97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3</w:t>
      </w:r>
      <w:r w:rsidR="001D4C97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1D4C97" w:rsidRPr="00B34974">
        <w:rPr>
          <w:sz w:val="24"/>
          <w:szCs w:val="24"/>
        </w:rPr>
        <w:t>В составе зданий и сооружений учитываются: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коммуникации внутри зданий и сооружений, необходимые для их эксплуатации;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пожарная сигнализация;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охранная сигнализация;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электрическая сеть;</w:t>
      </w:r>
    </w:p>
    <w:p w:rsidR="001A28EA" w:rsidRPr="00B34974" w:rsidRDefault="001D4C97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телефонная сеть.</w:t>
      </w:r>
    </w:p>
    <w:p w:rsidR="001A28EA" w:rsidRPr="00B34974" w:rsidRDefault="001D4C97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6,45 Инструкции №157н.</w:t>
      </w:r>
    </w:p>
    <w:p w:rsidR="001A28EA" w:rsidRPr="00B34974" w:rsidRDefault="00F54B7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1A28EA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1A28EA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4</w:t>
      </w:r>
      <w:r w:rsidR="001A28EA" w:rsidRPr="00B34974">
        <w:rPr>
          <w:sz w:val="24"/>
          <w:szCs w:val="24"/>
        </w:rPr>
        <w:t>.</w:t>
      </w:r>
      <w:r w:rsidR="001A28EA" w:rsidRPr="00B34974">
        <w:rPr>
          <w:sz w:val="24"/>
          <w:szCs w:val="24"/>
        </w:rPr>
        <w:tab/>
      </w:r>
      <w:r w:rsidR="00E65AC6" w:rsidRPr="00B34974">
        <w:rPr>
          <w:sz w:val="24"/>
          <w:szCs w:val="24"/>
        </w:rPr>
        <w:t>В случае частичной ликвидации (</w:t>
      </w:r>
      <w:proofErr w:type="spellStart"/>
      <w:r w:rsidR="00E65AC6" w:rsidRPr="00B34974">
        <w:rPr>
          <w:sz w:val="24"/>
          <w:szCs w:val="24"/>
        </w:rPr>
        <w:t>разукомплектации</w:t>
      </w:r>
      <w:proofErr w:type="spellEnd"/>
      <w:r w:rsidR="00E65AC6" w:rsidRPr="00B34974">
        <w:rPr>
          <w:sz w:val="24"/>
          <w:szCs w:val="24"/>
        </w:rPr>
        <w:t>) объекта основного средства при условии, что стоимость ликвидируемых (разукомплектованных) частей не была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1A28EA" w:rsidRPr="00B34974" w:rsidRDefault="00E65AC6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площадь;</w:t>
      </w:r>
    </w:p>
    <w:p w:rsidR="001A28EA" w:rsidRPr="00B34974" w:rsidRDefault="00E65AC6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объем;</w:t>
      </w:r>
    </w:p>
    <w:p w:rsidR="001A28EA" w:rsidRPr="00B34974" w:rsidRDefault="00E65AC6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вес;</w:t>
      </w:r>
    </w:p>
    <w:p w:rsidR="001A28EA" w:rsidRPr="00B34974" w:rsidRDefault="00E65AC6" w:rsidP="00F54B7F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иной показатель, установленный комиссией по поступлению и выбытию активов.</w:t>
      </w:r>
    </w:p>
    <w:p w:rsidR="001A28EA" w:rsidRPr="00B34974" w:rsidRDefault="00E65A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1A28EA" w:rsidRPr="00B34974" w:rsidRDefault="00756620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1A28EA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7</w:t>
      </w:r>
      <w:r w:rsidR="001A28EA" w:rsidRPr="00B34974">
        <w:rPr>
          <w:b/>
          <w:sz w:val="24"/>
          <w:szCs w:val="24"/>
        </w:rPr>
        <w:t>.</w:t>
      </w:r>
      <w:r w:rsidR="001A28EA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Нематериальные активы</w:t>
      </w:r>
    </w:p>
    <w:p w:rsidR="00AD27CE" w:rsidRPr="00B34974" w:rsidRDefault="00AD27CE" w:rsidP="00AD27CE">
      <w:pPr>
        <w:pStyle w:val="s1"/>
        <w:spacing w:before="0" w:beforeAutospacing="0" w:after="0" w:afterAutospacing="0"/>
        <w:ind w:firstLine="709"/>
      </w:pPr>
      <w:r w:rsidRPr="00B34974">
        <w:t>5</w:t>
      </w:r>
      <w:r w:rsidR="00D978C6" w:rsidRPr="00B34974">
        <w:t>.</w:t>
      </w:r>
      <w:r w:rsidRPr="00B34974">
        <w:t>7</w:t>
      </w:r>
      <w:r w:rsidR="00D978C6" w:rsidRPr="00B34974">
        <w:t>.1.</w:t>
      </w:r>
      <w:r w:rsidR="001A28EA" w:rsidRPr="00B34974">
        <w:tab/>
      </w:r>
      <w:r w:rsidRPr="00B34974">
        <w:t>По объектам нематериальных активов амортизация производится линейным сп</w:t>
      </w:r>
      <w:r w:rsidRPr="00B34974">
        <w:t>о</w:t>
      </w:r>
      <w:r w:rsidRPr="00B34974">
        <w:t>собом в соответствии со сроками полезного использования и начисляется в следующем поря</w:t>
      </w:r>
      <w:r w:rsidRPr="00B34974">
        <w:t>д</w:t>
      </w:r>
      <w:r w:rsidRPr="00B34974">
        <w:t>ке:</w:t>
      </w:r>
    </w:p>
    <w:p w:rsidR="00AD27CE" w:rsidRPr="00B34974" w:rsidRDefault="00AD27CE" w:rsidP="00AD27CE">
      <w:pPr>
        <w:pStyle w:val="s1"/>
        <w:spacing w:before="0" w:beforeAutospacing="0" w:after="0" w:afterAutospacing="0"/>
        <w:ind w:firstLine="709"/>
      </w:pPr>
      <w:r w:rsidRPr="00B34974">
        <w:t xml:space="preserve">-  на объекты стоимостью до </w:t>
      </w:r>
      <w:r w:rsidRPr="00B34974">
        <w:rPr>
          <w:rStyle w:val="a8"/>
          <w:i w:val="0"/>
        </w:rPr>
        <w:t>100000</w:t>
      </w:r>
      <w:r w:rsidRPr="00B34974">
        <w:t xml:space="preserve"> рублей включительно амортизация начисляется в размере 100% балансовой стоимости при принятии объекта на учет;</w:t>
      </w:r>
    </w:p>
    <w:p w:rsidR="00AD27CE" w:rsidRPr="00B34974" w:rsidRDefault="00AD27CE" w:rsidP="00AD27CE">
      <w:pPr>
        <w:pStyle w:val="s1"/>
        <w:spacing w:before="0" w:beforeAutospacing="0" w:after="0" w:afterAutospacing="0"/>
        <w:ind w:firstLine="709"/>
      </w:pPr>
      <w:r w:rsidRPr="00B34974">
        <w:t xml:space="preserve">-  на объекты стоимостью свыше </w:t>
      </w:r>
      <w:r w:rsidRPr="00B34974">
        <w:rPr>
          <w:rStyle w:val="a8"/>
          <w:i w:val="0"/>
        </w:rPr>
        <w:t>100000</w:t>
      </w:r>
      <w:r w:rsidRPr="00B34974">
        <w:t xml:space="preserve"> рублей амортизация начисляется в соответствии с рассчитанными в установленном порядке нормами амортизации.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lastRenderedPageBreak/>
        <w:t>Основание: пункт 93 Инст</w:t>
      </w:r>
      <w:r w:rsidR="008B24FE" w:rsidRPr="00B34974">
        <w:rPr>
          <w:i/>
          <w:sz w:val="24"/>
          <w:szCs w:val="24"/>
        </w:rPr>
        <w:t>рукции к Единому плану счетов №</w:t>
      </w:r>
      <w:r w:rsidRPr="00B34974">
        <w:rPr>
          <w:i/>
          <w:sz w:val="24"/>
          <w:szCs w:val="24"/>
        </w:rPr>
        <w:t>157н.</w:t>
      </w:r>
    </w:p>
    <w:p w:rsidR="001A28EA" w:rsidRPr="00B34974" w:rsidRDefault="00DD6C47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7</w:t>
      </w:r>
      <w:r w:rsidR="00D978C6" w:rsidRPr="00B34974">
        <w:rPr>
          <w:sz w:val="24"/>
          <w:szCs w:val="24"/>
        </w:rPr>
        <w:t>.2.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Срок полезного использования нематериальных активов</w:t>
      </w:r>
      <w:r w:rsidR="008E49BA" w:rsidRPr="00B34974">
        <w:rPr>
          <w:sz w:val="24"/>
          <w:szCs w:val="24"/>
        </w:rPr>
        <w:t xml:space="preserve"> в целях принятия объе</w:t>
      </w:r>
      <w:r w:rsidR="008E49BA" w:rsidRPr="00B34974">
        <w:rPr>
          <w:sz w:val="24"/>
          <w:szCs w:val="24"/>
        </w:rPr>
        <w:t>к</w:t>
      </w:r>
      <w:r w:rsidR="008E49BA" w:rsidRPr="00B34974">
        <w:rPr>
          <w:sz w:val="24"/>
          <w:szCs w:val="24"/>
        </w:rPr>
        <w:t>та к бухгалтерскому учету</w:t>
      </w:r>
      <w:r w:rsidR="00D978C6" w:rsidRPr="00B34974">
        <w:rPr>
          <w:sz w:val="24"/>
          <w:szCs w:val="24"/>
        </w:rPr>
        <w:t xml:space="preserve"> </w:t>
      </w:r>
      <w:r w:rsidR="008E49BA" w:rsidRPr="00B34974">
        <w:rPr>
          <w:sz w:val="24"/>
          <w:szCs w:val="24"/>
        </w:rPr>
        <w:t xml:space="preserve">и начисления амортизации </w:t>
      </w:r>
      <w:r w:rsidR="00D978C6" w:rsidRPr="00B34974">
        <w:rPr>
          <w:sz w:val="24"/>
          <w:szCs w:val="24"/>
        </w:rPr>
        <w:t>устанавливается комиссией по</w:t>
      </w:r>
      <w:r w:rsidR="00B06266" w:rsidRPr="00B34974">
        <w:rPr>
          <w:sz w:val="24"/>
          <w:szCs w:val="24"/>
        </w:rPr>
        <w:t xml:space="preserve"> поступл</w:t>
      </w:r>
      <w:r w:rsidR="00B06266" w:rsidRPr="00B34974">
        <w:rPr>
          <w:sz w:val="24"/>
          <w:szCs w:val="24"/>
        </w:rPr>
        <w:t>е</w:t>
      </w:r>
      <w:r w:rsidR="00B06266" w:rsidRPr="00B34974">
        <w:rPr>
          <w:sz w:val="24"/>
          <w:szCs w:val="24"/>
        </w:rPr>
        <w:t xml:space="preserve">нию и выбытию активов </w:t>
      </w:r>
      <w:r w:rsidR="00D978C6" w:rsidRPr="00B34974">
        <w:rPr>
          <w:sz w:val="24"/>
          <w:szCs w:val="24"/>
        </w:rPr>
        <w:t>исходя из срока: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в </w:t>
      </w:r>
      <w:proofErr w:type="gramStart"/>
      <w:r w:rsidRPr="00B34974">
        <w:rPr>
          <w:sz w:val="24"/>
          <w:szCs w:val="24"/>
        </w:rPr>
        <w:t>течение</w:t>
      </w:r>
      <w:proofErr w:type="gramEnd"/>
      <w:r w:rsidRPr="00B34974">
        <w:rPr>
          <w:sz w:val="24"/>
          <w:szCs w:val="24"/>
        </w:rPr>
        <w:t xml:space="preserve"> которого учреждению будут принадлежать исключительные права на объект. Этот срок указывается в охранных документах (патентах, свидетельств</w:t>
      </w:r>
      <w:r w:rsidR="00AB2284" w:rsidRPr="00B34974">
        <w:rPr>
          <w:sz w:val="24"/>
          <w:szCs w:val="24"/>
        </w:rPr>
        <w:t>ах и т. п.), или он след</w:t>
      </w:r>
      <w:r w:rsidR="00AB2284" w:rsidRPr="00B34974">
        <w:rPr>
          <w:sz w:val="24"/>
          <w:szCs w:val="24"/>
        </w:rPr>
        <w:t>у</w:t>
      </w:r>
      <w:r w:rsidR="00AB2284" w:rsidRPr="00B34974">
        <w:rPr>
          <w:sz w:val="24"/>
          <w:szCs w:val="24"/>
        </w:rPr>
        <w:t>ет из соответствующих нормативных актов</w:t>
      </w:r>
      <w:r w:rsidRPr="00B34974">
        <w:rPr>
          <w:sz w:val="24"/>
          <w:szCs w:val="24"/>
        </w:rPr>
        <w:t>;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в </w:t>
      </w:r>
      <w:proofErr w:type="gramStart"/>
      <w:r w:rsidRPr="00B34974">
        <w:rPr>
          <w:sz w:val="24"/>
          <w:szCs w:val="24"/>
        </w:rPr>
        <w:t>течение</w:t>
      </w:r>
      <w:proofErr w:type="gramEnd"/>
      <w:r w:rsidRPr="00B34974">
        <w:rPr>
          <w:sz w:val="24"/>
          <w:szCs w:val="24"/>
        </w:rPr>
        <w:t xml:space="preserve"> которого учреждение планирует использовать объект в своей деятельности.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Если по объекту нематериальных активов срок полезного использования определить н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возможно, то в целях расчета амортизации он устанавливается равным 10 годам.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статья 1335 Гражданского кодекса РФ, пункт 60 Инструкции к Единому плану счетов №157н.</w:t>
      </w:r>
    </w:p>
    <w:p w:rsidR="001A28EA" w:rsidRPr="00B34974" w:rsidRDefault="00DD6C47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D978C6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8</w:t>
      </w:r>
      <w:r w:rsidR="00D978C6" w:rsidRPr="00B34974">
        <w:rPr>
          <w:b/>
          <w:sz w:val="24"/>
          <w:szCs w:val="24"/>
        </w:rPr>
        <w:t>.</w:t>
      </w:r>
      <w:r w:rsidR="001A28EA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Непроизведенные активы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5.</w:t>
      </w:r>
      <w:r w:rsidR="00C76EFC" w:rsidRPr="00B34974">
        <w:rPr>
          <w:sz w:val="24"/>
          <w:szCs w:val="24"/>
        </w:rPr>
        <w:t>8</w:t>
      </w:r>
      <w:r w:rsidRPr="00B34974">
        <w:rPr>
          <w:sz w:val="24"/>
          <w:szCs w:val="24"/>
        </w:rPr>
        <w:t>.</w:t>
      </w:r>
      <w:r w:rsidR="00C76EFC" w:rsidRPr="00B34974">
        <w:rPr>
          <w:sz w:val="24"/>
          <w:szCs w:val="24"/>
        </w:rPr>
        <w:t>1.</w:t>
      </w:r>
      <w:r w:rsidR="001A28EA" w:rsidRPr="00B34974">
        <w:rPr>
          <w:sz w:val="24"/>
          <w:szCs w:val="24"/>
        </w:rPr>
        <w:tab/>
      </w:r>
      <w:r w:rsidRPr="00B34974">
        <w:rPr>
          <w:sz w:val="24"/>
          <w:szCs w:val="24"/>
        </w:rPr>
        <w:t>Земельные участки, закрепленные за учреждением на праве постоянного (бе</w:t>
      </w:r>
      <w:r w:rsidRPr="00B34974">
        <w:rPr>
          <w:sz w:val="24"/>
          <w:szCs w:val="24"/>
        </w:rPr>
        <w:t>с</w:t>
      </w:r>
      <w:r w:rsidRPr="00B34974">
        <w:rPr>
          <w:sz w:val="24"/>
          <w:szCs w:val="24"/>
        </w:rPr>
        <w:t>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</w:t>
      </w:r>
      <w:r w:rsidRPr="00B34974">
        <w:rPr>
          <w:sz w:val="24"/>
          <w:szCs w:val="24"/>
        </w:rPr>
        <w:t>т</w:t>
      </w:r>
      <w:r w:rsidRPr="00B34974">
        <w:rPr>
          <w:sz w:val="24"/>
          <w:szCs w:val="24"/>
        </w:rPr>
        <w:t>ся по кадастровой стоимости.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пункты 78</w:t>
      </w:r>
      <w:r w:rsidR="008E49BA" w:rsidRPr="00B34974">
        <w:rPr>
          <w:i/>
          <w:sz w:val="24"/>
          <w:szCs w:val="24"/>
        </w:rPr>
        <w:t>,80,83</w:t>
      </w:r>
      <w:r w:rsidRPr="00B34974">
        <w:rPr>
          <w:i/>
          <w:sz w:val="24"/>
          <w:szCs w:val="24"/>
        </w:rPr>
        <w:t xml:space="preserve"> Инструкции к Единому плану счетов №157н.</w:t>
      </w:r>
    </w:p>
    <w:p w:rsidR="001A28EA" w:rsidRPr="00B34974" w:rsidRDefault="00C76EFC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D978C6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9</w:t>
      </w:r>
      <w:r w:rsidR="00D978C6" w:rsidRPr="00B34974">
        <w:rPr>
          <w:b/>
          <w:sz w:val="24"/>
          <w:szCs w:val="24"/>
        </w:rPr>
        <w:t>.</w:t>
      </w:r>
      <w:r w:rsidR="001A28EA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Материальные запасы</w:t>
      </w:r>
    </w:p>
    <w:p w:rsidR="001A28EA" w:rsidRPr="00B34974" w:rsidRDefault="00C76EFC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9</w:t>
      </w:r>
      <w:r w:rsidR="00D978C6" w:rsidRPr="00B34974">
        <w:rPr>
          <w:sz w:val="24"/>
          <w:szCs w:val="24"/>
        </w:rPr>
        <w:t>.1.</w:t>
      </w:r>
      <w:r w:rsidR="001A28EA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К материальным запасам относятся предметы, используемые в деятельности у</w:t>
      </w:r>
      <w:r w:rsidR="00D978C6" w:rsidRPr="00B34974">
        <w:rPr>
          <w:sz w:val="24"/>
          <w:szCs w:val="24"/>
        </w:rPr>
        <w:t>ч</w:t>
      </w:r>
      <w:r w:rsidR="00D978C6" w:rsidRPr="00B34974">
        <w:rPr>
          <w:sz w:val="24"/>
          <w:szCs w:val="24"/>
        </w:rPr>
        <w:t>реждения в течение периода, не превышающего 12месяцев, независимо от их стоимости. Оце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ка материальных запасов в бухучете осуществляется по фактической стоимости каждой един</w:t>
      </w:r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 xml:space="preserve">цы. </w:t>
      </w:r>
      <w:r w:rsidR="004A628F" w:rsidRPr="00B34974">
        <w:rPr>
          <w:sz w:val="24"/>
          <w:szCs w:val="24"/>
        </w:rPr>
        <w:t xml:space="preserve">Так же к материальным запасам могут </w:t>
      </w:r>
      <w:proofErr w:type="gramStart"/>
      <w:r w:rsidR="004A628F" w:rsidRPr="00B34974">
        <w:rPr>
          <w:sz w:val="24"/>
          <w:szCs w:val="24"/>
        </w:rPr>
        <w:t>относится</w:t>
      </w:r>
      <w:proofErr w:type="gramEnd"/>
      <w:r w:rsidR="004A628F" w:rsidRPr="00B34974">
        <w:rPr>
          <w:sz w:val="24"/>
          <w:szCs w:val="24"/>
        </w:rPr>
        <w:t>: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печати, штампы;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огнетушители;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посуда;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коробки</w:t>
      </w:r>
      <w:r w:rsidR="003A5109" w:rsidRPr="00B34974">
        <w:rPr>
          <w:sz w:val="24"/>
          <w:szCs w:val="24"/>
        </w:rPr>
        <w:t>, ящики</w:t>
      </w:r>
      <w:r w:rsidRPr="00B34974">
        <w:rPr>
          <w:sz w:val="24"/>
          <w:szCs w:val="24"/>
        </w:rPr>
        <w:t xml:space="preserve"> архивные;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материальные запасы по ЧС;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карта ген</w:t>
      </w:r>
      <w:proofErr w:type="gramStart"/>
      <w:r w:rsidRPr="00B34974">
        <w:rPr>
          <w:sz w:val="24"/>
          <w:szCs w:val="24"/>
        </w:rPr>
        <w:t>.п</w:t>
      </w:r>
      <w:proofErr w:type="gramEnd"/>
      <w:r w:rsidRPr="00B34974">
        <w:rPr>
          <w:sz w:val="24"/>
          <w:szCs w:val="24"/>
        </w:rPr>
        <w:t>лана;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герб;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вывеска;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зеркало;</w:t>
      </w:r>
    </w:p>
    <w:p w:rsidR="004A628F" w:rsidRPr="00B34974" w:rsidRDefault="004A628F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справочники;</w:t>
      </w:r>
    </w:p>
    <w:p w:rsidR="00D7787C" w:rsidRPr="00B34974" w:rsidRDefault="00D7787C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флаги</w:t>
      </w:r>
      <w:r w:rsidR="003A5109" w:rsidRPr="00B34974">
        <w:rPr>
          <w:sz w:val="24"/>
          <w:szCs w:val="24"/>
        </w:rPr>
        <w:t>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пункты 99, 100, 101 Инструкции к Единому пл</w:t>
      </w:r>
      <w:r w:rsidR="00B63EBA" w:rsidRPr="00B34974">
        <w:rPr>
          <w:i/>
          <w:sz w:val="24"/>
          <w:szCs w:val="24"/>
        </w:rPr>
        <w:t>ану счетов №</w:t>
      </w:r>
      <w:r w:rsidRPr="00B34974">
        <w:rPr>
          <w:i/>
          <w:sz w:val="24"/>
          <w:szCs w:val="24"/>
        </w:rPr>
        <w:t>157н.</w:t>
      </w:r>
    </w:p>
    <w:p w:rsidR="001A28EA" w:rsidRPr="00B34974" w:rsidRDefault="00C76EFC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9</w:t>
      </w:r>
      <w:r w:rsidR="00D978C6" w:rsidRPr="00B34974">
        <w:rPr>
          <w:sz w:val="24"/>
          <w:szCs w:val="24"/>
        </w:rPr>
        <w:t>.2.</w:t>
      </w:r>
      <w:r w:rsidR="001A28EA" w:rsidRPr="00B34974">
        <w:rPr>
          <w:sz w:val="24"/>
          <w:szCs w:val="24"/>
        </w:rPr>
        <w:tab/>
      </w:r>
      <w:r w:rsidR="00ED4535" w:rsidRPr="00B34974">
        <w:rPr>
          <w:sz w:val="24"/>
          <w:szCs w:val="24"/>
        </w:rPr>
        <w:t xml:space="preserve">По фактической стоимости </w:t>
      </w:r>
      <w:r w:rsidR="007D7958" w:rsidRPr="00B34974">
        <w:rPr>
          <w:sz w:val="24"/>
          <w:szCs w:val="24"/>
        </w:rPr>
        <w:t xml:space="preserve">приобретения </w:t>
      </w:r>
      <w:r w:rsidR="00ED4535" w:rsidRPr="00B34974">
        <w:rPr>
          <w:sz w:val="24"/>
          <w:szCs w:val="24"/>
        </w:rPr>
        <w:t>каждой единицы осуществляется сп</w:t>
      </w:r>
      <w:r w:rsidR="00ED4535" w:rsidRPr="00B34974">
        <w:rPr>
          <w:sz w:val="24"/>
          <w:szCs w:val="24"/>
        </w:rPr>
        <w:t>и</w:t>
      </w:r>
      <w:r w:rsidR="00ED4535" w:rsidRPr="00B34974">
        <w:rPr>
          <w:sz w:val="24"/>
          <w:szCs w:val="24"/>
        </w:rPr>
        <w:t>сание горюче-смазочных материалов.</w:t>
      </w:r>
    </w:p>
    <w:p w:rsidR="001A28EA" w:rsidRPr="00B34974" w:rsidRDefault="00ED4535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Выбытие (отпуск) остальных</w:t>
      </w:r>
      <w:r w:rsidR="00D978C6" w:rsidRPr="00B34974">
        <w:rPr>
          <w:sz w:val="24"/>
          <w:szCs w:val="24"/>
        </w:rPr>
        <w:t xml:space="preserve"> материальных запасов производится по средней фактич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>ской стоимости.</w:t>
      </w:r>
    </w:p>
    <w:p w:rsidR="001A28EA" w:rsidRPr="00B34974" w:rsidRDefault="00D978C6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108 Инструкции к Единому плану счетов №157н.</w:t>
      </w:r>
    </w:p>
    <w:p w:rsidR="001A28EA" w:rsidRPr="00B34974" w:rsidRDefault="00C76EFC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4F07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9</w:t>
      </w:r>
      <w:r w:rsidR="004F0765" w:rsidRPr="00B34974">
        <w:rPr>
          <w:sz w:val="24"/>
          <w:szCs w:val="24"/>
        </w:rPr>
        <w:t>.3.</w:t>
      </w:r>
      <w:r w:rsidR="001A28EA" w:rsidRPr="00B34974">
        <w:rPr>
          <w:sz w:val="24"/>
          <w:szCs w:val="24"/>
        </w:rPr>
        <w:tab/>
      </w:r>
      <w:r w:rsidR="004F0765" w:rsidRPr="00B34974">
        <w:rPr>
          <w:sz w:val="24"/>
          <w:szCs w:val="24"/>
        </w:rPr>
        <w:t xml:space="preserve">На </w:t>
      </w:r>
      <w:proofErr w:type="spellStart"/>
      <w:r w:rsidR="004F0765" w:rsidRPr="00B34974">
        <w:rPr>
          <w:sz w:val="24"/>
          <w:szCs w:val="24"/>
        </w:rPr>
        <w:t>забалансовом</w:t>
      </w:r>
      <w:proofErr w:type="spellEnd"/>
      <w:r w:rsidR="004F0765" w:rsidRPr="00B34974">
        <w:rPr>
          <w:sz w:val="24"/>
          <w:szCs w:val="24"/>
        </w:rPr>
        <w:t xml:space="preserve"> счете 07 учитываются ценности, поименованные в </w:t>
      </w:r>
      <w:hyperlink r:id="rId6" w:history="1">
        <w:r w:rsidR="004F0765" w:rsidRPr="00B34974">
          <w:rPr>
            <w:color w:val="000000"/>
            <w:sz w:val="24"/>
            <w:szCs w:val="24"/>
          </w:rPr>
          <w:t>п. 345</w:t>
        </w:r>
      </w:hyperlink>
      <w:r w:rsidR="004F0765" w:rsidRPr="00B34974">
        <w:rPr>
          <w:sz w:val="24"/>
          <w:szCs w:val="24"/>
        </w:rPr>
        <w:t xml:space="preserve"> Инс</w:t>
      </w:r>
      <w:r w:rsidR="004F0765" w:rsidRPr="00B34974">
        <w:rPr>
          <w:sz w:val="24"/>
          <w:szCs w:val="24"/>
        </w:rPr>
        <w:t>т</w:t>
      </w:r>
      <w:r w:rsidR="004F0765" w:rsidRPr="00B34974">
        <w:rPr>
          <w:sz w:val="24"/>
          <w:szCs w:val="24"/>
        </w:rPr>
        <w:t xml:space="preserve">рукции </w:t>
      </w:r>
      <w:r w:rsidR="00F329A1" w:rsidRPr="00B34974">
        <w:rPr>
          <w:sz w:val="24"/>
          <w:szCs w:val="24"/>
        </w:rPr>
        <w:t>№</w:t>
      </w:r>
      <w:r w:rsidR="004F0765" w:rsidRPr="00B34974">
        <w:rPr>
          <w:sz w:val="24"/>
          <w:szCs w:val="24"/>
        </w:rPr>
        <w:t>157н, в том числе ценные подарки, сувениры и призы.</w:t>
      </w:r>
    </w:p>
    <w:p w:rsidR="001A28EA" w:rsidRPr="00B34974" w:rsidRDefault="004F0765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Вручение физическим лицам ценных подарков, сувениров и призов в рамках протокол</w:t>
      </w:r>
      <w:r w:rsidRPr="00B34974">
        <w:rPr>
          <w:sz w:val="24"/>
          <w:szCs w:val="24"/>
        </w:rPr>
        <w:t>ь</w:t>
      </w:r>
      <w:r w:rsidRPr="00B34974">
        <w:rPr>
          <w:sz w:val="24"/>
          <w:szCs w:val="24"/>
        </w:rPr>
        <w:t>ных, торжественных, спортивных, молодежных мероприятий оформляется</w:t>
      </w:r>
      <w:r w:rsidR="00B7147B" w:rsidRPr="00B34974">
        <w:rPr>
          <w:sz w:val="24"/>
          <w:szCs w:val="24"/>
        </w:rPr>
        <w:t>,</w:t>
      </w:r>
      <w:r w:rsidRPr="00B34974">
        <w:rPr>
          <w:sz w:val="24"/>
          <w:szCs w:val="24"/>
        </w:rPr>
        <w:t xml:space="preserve"> </w:t>
      </w:r>
      <w:r w:rsidR="00C76EFC" w:rsidRPr="00B34974">
        <w:rPr>
          <w:sz w:val="24"/>
          <w:szCs w:val="24"/>
        </w:rPr>
        <w:t>ответственным за вручение</w:t>
      </w:r>
      <w:r w:rsidR="00B7147B" w:rsidRPr="00B34974">
        <w:rPr>
          <w:sz w:val="24"/>
          <w:szCs w:val="24"/>
        </w:rPr>
        <w:t>,</w:t>
      </w:r>
      <w:r w:rsidR="00C76EFC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 xml:space="preserve">ведомостью по форме, приведенной в </w:t>
      </w:r>
      <w:hyperlink w:anchor="P2171" w:history="1">
        <w:r w:rsidR="00727147" w:rsidRPr="00B34974">
          <w:rPr>
            <w:color w:val="000000"/>
            <w:sz w:val="24"/>
            <w:szCs w:val="24"/>
          </w:rPr>
          <w:t>п</w:t>
        </w:r>
        <w:r w:rsidRPr="00B34974">
          <w:rPr>
            <w:color w:val="000000"/>
            <w:sz w:val="24"/>
            <w:szCs w:val="24"/>
          </w:rPr>
          <w:t>риложении 12</w:t>
        </w:r>
      </w:hyperlink>
      <w:r w:rsidRPr="00B34974">
        <w:rPr>
          <w:sz w:val="24"/>
          <w:szCs w:val="24"/>
        </w:rPr>
        <w:t xml:space="preserve"> </w:t>
      </w:r>
      <w:r w:rsidR="00727147" w:rsidRPr="00B34974">
        <w:rPr>
          <w:sz w:val="24"/>
          <w:szCs w:val="24"/>
        </w:rPr>
        <w:t>к настоящему Положению об учетной политике</w:t>
      </w:r>
      <w:r w:rsidRPr="00B34974">
        <w:rPr>
          <w:sz w:val="24"/>
          <w:szCs w:val="24"/>
        </w:rPr>
        <w:t>.</w:t>
      </w:r>
    </w:p>
    <w:p w:rsidR="001A28EA" w:rsidRPr="00B34974" w:rsidRDefault="004F0765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Данная ведомость служит основанием для списания поименованных в нем ценностей с </w:t>
      </w:r>
      <w:proofErr w:type="spellStart"/>
      <w:r w:rsidRPr="00B34974">
        <w:rPr>
          <w:sz w:val="24"/>
          <w:szCs w:val="24"/>
        </w:rPr>
        <w:t>забалансового</w:t>
      </w:r>
      <w:proofErr w:type="spellEnd"/>
      <w:r w:rsidRPr="00B34974">
        <w:rPr>
          <w:sz w:val="24"/>
          <w:szCs w:val="24"/>
        </w:rPr>
        <w:t xml:space="preserve"> счета 07.</w:t>
      </w:r>
    </w:p>
    <w:p w:rsidR="004F0765" w:rsidRPr="00B34974" w:rsidRDefault="004F0765" w:rsidP="001A28EA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hyperlink r:id="rId7" w:history="1">
        <w:r w:rsidRPr="00B34974">
          <w:rPr>
            <w:i/>
            <w:color w:val="000000"/>
            <w:sz w:val="24"/>
            <w:szCs w:val="24"/>
          </w:rPr>
          <w:t>п</w:t>
        </w:r>
        <w:r w:rsidR="00B7147B" w:rsidRPr="00B34974">
          <w:rPr>
            <w:i/>
            <w:color w:val="000000"/>
            <w:sz w:val="24"/>
            <w:szCs w:val="24"/>
          </w:rPr>
          <w:t>ункты</w:t>
        </w:r>
        <w:r w:rsidRPr="00B34974">
          <w:rPr>
            <w:i/>
            <w:color w:val="000000"/>
            <w:sz w:val="24"/>
            <w:szCs w:val="24"/>
          </w:rPr>
          <w:t xml:space="preserve"> 6</w:t>
        </w:r>
      </w:hyperlink>
      <w:r w:rsidRPr="00B34974">
        <w:rPr>
          <w:i/>
          <w:color w:val="000000"/>
          <w:sz w:val="24"/>
          <w:szCs w:val="24"/>
        </w:rPr>
        <w:t xml:space="preserve">, </w:t>
      </w:r>
      <w:hyperlink r:id="rId8" w:history="1">
        <w:r w:rsidRPr="00B34974">
          <w:rPr>
            <w:i/>
            <w:color w:val="000000"/>
            <w:sz w:val="24"/>
            <w:szCs w:val="24"/>
          </w:rPr>
          <w:t>7</w:t>
        </w:r>
      </w:hyperlink>
      <w:r w:rsidR="00F329A1" w:rsidRPr="00B34974">
        <w:rPr>
          <w:i/>
          <w:sz w:val="24"/>
          <w:szCs w:val="24"/>
        </w:rPr>
        <w:t xml:space="preserve"> Инструкции №</w:t>
      </w:r>
      <w:r w:rsidRPr="00B34974">
        <w:rPr>
          <w:i/>
          <w:sz w:val="24"/>
          <w:szCs w:val="24"/>
        </w:rPr>
        <w:t xml:space="preserve"> 157н.</w:t>
      </w:r>
    </w:p>
    <w:p w:rsidR="00063E65" w:rsidRPr="00B34974" w:rsidRDefault="00EB2AC3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9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4</w:t>
      </w:r>
      <w:r w:rsidR="00D978C6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</w:t>
      </w:r>
      <w:r w:rsidR="00D978C6" w:rsidRPr="00B34974">
        <w:rPr>
          <w:sz w:val="24"/>
          <w:szCs w:val="24"/>
        </w:rPr>
        <w:t>с</w:t>
      </w:r>
      <w:r w:rsidR="00D978C6" w:rsidRPr="00B34974">
        <w:rPr>
          <w:sz w:val="24"/>
          <w:szCs w:val="24"/>
        </w:rPr>
        <w:t xml:space="preserve">ходя </w:t>
      </w:r>
      <w:proofErr w:type="gramStart"/>
      <w:r w:rsidR="00D978C6" w:rsidRPr="00B34974">
        <w:rPr>
          <w:sz w:val="24"/>
          <w:szCs w:val="24"/>
        </w:rPr>
        <w:t>из</w:t>
      </w:r>
      <w:proofErr w:type="gramEnd"/>
      <w:r w:rsidR="00D978C6" w:rsidRPr="00B34974">
        <w:rPr>
          <w:sz w:val="24"/>
          <w:szCs w:val="24"/>
        </w:rPr>
        <w:t>: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их текущей оценочной стоимости на дату принятия к бухучету;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сумм, уплачиваемых учреждением за доставку материальных запасов, приведение их в </w:t>
      </w:r>
      <w:r w:rsidRPr="00B34974">
        <w:rPr>
          <w:sz w:val="24"/>
          <w:szCs w:val="24"/>
        </w:rPr>
        <w:lastRenderedPageBreak/>
        <w:t>состояние, пригодное для использования.</w:t>
      </w:r>
    </w:p>
    <w:p w:rsidR="00EB2AC3" w:rsidRPr="00B34974" w:rsidRDefault="00EB2AC3" w:rsidP="00EB2AC3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hyperlink r:id="rId9" w:history="1">
        <w:r w:rsidRPr="00B34974">
          <w:rPr>
            <w:i/>
            <w:color w:val="000000"/>
            <w:sz w:val="24"/>
            <w:szCs w:val="24"/>
          </w:rPr>
          <w:t>пункт 106</w:t>
        </w:r>
      </w:hyperlink>
      <w:r w:rsidRPr="00B34974">
        <w:rPr>
          <w:i/>
          <w:sz w:val="24"/>
          <w:szCs w:val="24"/>
        </w:rPr>
        <w:t xml:space="preserve"> Инструкции № 157н.</w:t>
      </w:r>
    </w:p>
    <w:p w:rsidR="004B1459" w:rsidRPr="00B34974" w:rsidRDefault="00F169E6" w:rsidP="004B1459">
      <w:pPr>
        <w:pStyle w:val="Default"/>
        <w:ind w:firstLine="709"/>
      </w:pPr>
      <w:r w:rsidRPr="00B34974">
        <w:t>5</w:t>
      </w:r>
      <w:r w:rsidR="00ED4535" w:rsidRPr="00B34974">
        <w:t>.</w:t>
      </w:r>
      <w:r w:rsidRPr="00B34974">
        <w:t>9</w:t>
      </w:r>
      <w:r w:rsidR="00ED4535" w:rsidRPr="00B34974">
        <w:t>.</w:t>
      </w:r>
      <w:r w:rsidRPr="00B34974">
        <w:t>5</w:t>
      </w:r>
      <w:r w:rsidR="00ED4535" w:rsidRPr="00B34974">
        <w:t>.</w:t>
      </w:r>
      <w:r w:rsidR="00063E65" w:rsidRPr="00B34974">
        <w:tab/>
      </w:r>
      <w:r w:rsidR="004B1459" w:rsidRPr="00B34974">
        <w:t xml:space="preserve">Выдача на нужды администрации канцелярских принадлежностей, хозяйственных материалов оформляется ведомостью выдачи материальных ценностей на нужды учреждения (ф. 0504210). Списание материальных запасов производится по акту о списании материальных запасов (ф. 0504230). </w:t>
      </w:r>
    </w:p>
    <w:p w:rsidR="00063E65" w:rsidRPr="00B34974" w:rsidRDefault="00ED453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063E65" w:rsidRPr="00B34974" w:rsidRDefault="00ED453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Аналитический учет материальных запасов ведется по их видам, наименованиям, сортам и количеству в разрезе материально ответственных лиц.</w:t>
      </w:r>
    </w:p>
    <w:p w:rsidR="00063E65" w:rsidRPr="00B34974" w:rsidRDefault="00ED453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119 Инструкции №157н.</w:t>
      </w:r>
    </w:p>
    <w:p w:rsidR="00B46836" w:rsidRPr="00B34974" w:rsidRDefault="00F169E6" w:rsidP="00B46836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5.9</w:t>
      </w:r>
      <w:r w:rsidR="00727147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6</w:t>
      </w:r>
      <w:r w:rsidR="00727147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727147" w:rsidRPr="00B34974">
        <w:rPr>
          <w:sz w:val="24"/>
          <w:szCs w:val="24"/>
        </w:rPr>
        <w:t>Списание дизельного топлива предназначенного для отопления административн</w:t>
      </w:r>
      <w:r w:rsidR="00727147" w:rsidRPr="00B34974">
        <w:rPr>
          <w:sz w:val="24"/>
          <w:szCs w:val="24"/>
        </w:rPr>
        <w:t>о</w:t>
      </w:r>
      <w:r w:rsidR="00727147" w:rsidRPr="00B34974">
        <w:rPr>
          <w:sz w:val="24"/>
          <w:szCs w:val="24"/>
        </w:rPr>
        <w:t xml:space="preserve">го здания производится по </w:t>
      </w:r>
      <w:r w:rsidRPr="00B34974">
        <w:rPr>
          <w:sz w:val="24"/>
          <w:szCs w:val="24"/>
        </w:rPr>
        <w:t xml:space="preserve">форме, утвержденной </w:t>
      </w:r>
      <w:r w:rsidR="00727147" w:rsidRPr="00B34974">
        <w:rPr>
          <w:sz w:val="24"/>
          <w:szCs w:val="24"/>
        </w:rPr>
        <w:t xml:space="preserve">в </w:t>
      </w:r>
      <w:hyperlink w:anchor="P2171" w:history="1">
        <w:r w:rsidR="00727147" w:rsidRPr="00B34974">
          <w:rPr>
            <w:color w:val="000000"/>
            <w:sz w:val="24"/>
            <w:szCs w:val="24"/>
          </w:rPr>
          <w:t>приложении 12</w:t>
        </w:r>
      </w:hyperlink>
      <w:r w:rsidR="00727147" w:rsidRPr="00B34974">
        <w:rPr>
          <w:sz w:val="24"/>
          <w:szCs w:val="24"/>
        </w:rPr>
        <w:t xml:space="preserve"> к настоящему Положению об учетной политике. </w:t>
      </w:r>
    </w:p>
    <w:p w:rsidR="00B46836" w:rsidRPr="00B34974" w:rsidRDefault="00B46836" w:rsidP="00B46836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sz w:val="24"/>
          <w:szCs w:val="24"/>
        </w:rPr>
        <w:t xml:space="preserve">5.9.10. </w:t>
      </w:r>
      <w:proofErr w:type="spellStart"/>
      <w:r w:rsidRPr="00B34974">
        <w:rPr>
          <w:sz w:val="24"/>
          <w:szCs w:val="24"/>
        </w:rPr>
        <w:t>Забалансовый</w:t>
      </w:r>
      <w:proofErr w:type="spellEnd"/>
      <w:r w:rsidRPr="00B34974">
        <w:rPr>
          <w:sz w:val="24"/>
          <w:szCs w:val="24"/>
        </w:rPr>
        <w:t xml:space="preserve"> счет 01 предназначен для учета имущества, </w:t>
      </w:r>
      <w:r w:rsidRPr="00B34974">
        <w:rPr>
          <w:rStyle w:val="a8"/>
          <w:i w:val="0"/>
          <w:sz w:val="24"/>
          <w:szCs w:val="24"/>
        </w:rPr>
        <w:t>полученного</w:t>
      </w:r>
      <w:r w:rsidRPr="00B34974">
        <w:rPr>
          <w:i/>
          <w:sz w:val="24"/>
          <w:szCs w:val="24"/>
        </w:rPr>
        <w:t xml:space="preserve"> </w:t>
      </w:r>
      <w:r w:rsidRPr="00B34974">
        <w:rPr>
          <w:sz w:val="24"/>
          <w:szCs w:val="24"/>
        </w:rPr>
        <w:t>админ</w:t>
      </w:r>
      <w:r w:rsidRPr="00B34974">
        <w:rPr>
          <w:sz w:val="24"/>
          <w:szCs w:val="24"/>
        </w:rPr>
        <w:t>и</w:t>
      </w:r>
      <w:r w:rsidRPr="00B34974">
        <w:rPr>
          <w:sz w:val="24"/>
          <w:szCs w:val="24"/>
        </w:rPr>
        <w:t xml:space="preserve">страцией в пользование, </w:t>
      </w:r>
      <w:r w:rsidRPr="00B34974">
        <w:rPr>
          <w:rStyle w:val="a8"/>
          <w:i w:val="0"/>
          <w:sz w:val="24"/>
          <w:szCs w:val="24"/>
        </w:rPr>
        <w:t>не являющегося объектами аренды; неисключительные права польз</w:t>
      </w:r>
      <w:r w:rsidRPr="00B34974">
        <w:rPr>
          <w:rStyle w:val="a8"/>
          <w:i w:val="0"/>
          <w:sz w:val="24"/>
          <w:szCs w:val="24"/>
        </w:rPr>
        <w:t>о</w:t>
      </w:r>
      <w:r w:rsidRPr="00B34974">
        <w:rPr>
          <w:rStyle w:val="a8"/>
          <w:i w:val="0"/>
          <w:sz w:val="24"/>
          <w:szCs w:val="24"/>
        </w:rPr>
        <w:t>вания на результаты интеллектуальной деятельности</w:t>
      </w:r>
      <w:r w:rsidRPr="00B34974">
        <w:rPr>
          <w:i/>
          <w:sz w:val="24"/>
          <w:szCs w:val="24"/>
        </w:rPr>
        <w:t xml:space="preserve">, </w:t>
      </w:r>
      <w:r w:rsidRPr="00B34974">
        <w:rPr>
          <w:rStyle w:val="a8"/>
          <w:i w:val="0"/>
          <w:sz w:val="24"/>
          <w:szCs w:val="24"/>
        </w:rPr>
        <w:t>права ограниченного пользования чуж</w:t>
      </w:r>
      <w:r w:rsidRPr="00B34974">
        <w:rPr>
          <w:rStyle w:val="a8"/>
          <w:i w:val="0"/>
          <w:sz w:val="24"/>
          <w:szCs w:val="24"/>
        </w:rPr>
        <w:t>и</w:t>
      </w:r>
      <w:r w:rsidRPr="00B34974">
        <w:rPr>
          <w:rStyle w:val="a8"/>
          <w:i w:val="0"/>
          <w:sz w:val="24"/>
          <w:szCs w:val="24"/>
        </w:rPr>
        <w:t>ми земельными участками</w:t>
      </w:r>
      <w:r w:rsidRPr="00B34974">
        <w:rPr>
          <w:i/>
          <w:sz w:val="24"/>
          <w:szCs w:val="24"/>
        </w:rPr>
        <w:t>.</w:t>
      </w:r>
    </w:p>
    <w:p w:rsidR="00B46836" w:rsidRPr="00B34974" w:rsidRDefault="00B46836" w:rsidP="00B46836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proofErr w:type="gramStart"/>
      <w:r w:rsidRPr="00B34974">
        <w:rPr>
          <w:sz w:val="24"/>
          <w:szCs w:val="24"/>
        </w:rPr>
        <w:t xml:space="preserve">Объект имущества, полученный учреждением от балансодержателя (собственника) имущества, учитывается на </w:t>
      </w:r>
      <w:proofErr w:type="spellStart"/>
      <w:r w:rsidRPr="00B34974">
        <w:rPr>
          <w:sz w:val="24"/>
          <w:szCs w:val="24"/>
        </w:rPr>
        <w:t>забалансовом</w:t>
      </w:r>
      <w:proofErr w:type="spellEnd"/>
      <w:r w:rsidRPr="00B34974">
        <w:rPr>
          <w:sz w:val="24"/>
          <w:szCs w:val="24"/>
        </w:rPr>
        <w:t xml:space="preserve"> счете на основании акта приема-передачи (иного д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кумента, подтверждающего получение имущества и (или) права его пользования) по стоимости, указанной (определенной) передающей стороной (собственником).</w:t>
      </w:r>
      <w:proofErr w:type="gramEnd"/>
    </w:p>
    <w:p w:rsidR="009673E2" w:rsidRPr="00B34974" w:rsidRDefault="009673E2" w:rsidP="009673E2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333 Инструкции №157н.</w:t>
      </w:r>
    </w:p>
    <w:p w:rsidR="00063E65" w:rsidRPr="00B34974" w:rsidRDefault="00695D1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063E65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10</w:t>
      </w:r>
      <w:r w:rsidR="00063E65" w:rsidRPr="00B34974">
        <w:rPr>
          <w:b/>
          <w:sz w:val="24"/>
          <w:szCs w:val="24"/>
        </w:rPr>
        <w:t>.</w:t>
      </w:r>
      <w:r w:rsidR="00063E65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Расчеты по доходам</w:t>
      </w:r>
    </w:p>
    <w:p w:rsidR="00063E65" w:rsidRPr="00B34974" w:rsidRDefault="00695D1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10</w:t>
      </w:r>
      <w:r w:rsidR="00D978C6" w:rsidRPr="00B34974">
        <w:rPr>
          <w:sz w:val="24"/>
          <w:szCs w:val="24"/>
        </w:rPr>
        <w:t>.1.</w:t>
      </w:r>
      <w:r w:rsidR="00063E65" w:rsidRPr="00B34974">
        <w:rPr>
          <w:sz w:val="24"/>
          <w:szCs w:val="24"/>
        </w:rPr>
        <w:tab/>
      </w:r>
      <w:r w:rsidR="00696F0C" w:rsidRPr="00B34974">
        <w:rPr>
          <w:sz w:val="24"/>
          <w:szCs w:val="24"/>
        </w:rPr>
        <w:t>Администрация</w:t>
      </w:r>
      <w:r w:rsidR="00D978C6" w:rsidRPr="00B34974">
        <w:rPr>
          <w:sz w:val="24"/>
          <w:szCs w:val="24"/>
        </w:rPr>
        <w:t xml:space="preserve"> </w:t>
      </w:r>
      <w:r w:rsidR="00696F0C" w:rsidRPr="00B34974">
        <w:rPr>
          <w:sz w:val="24"/>
          <w:szCs w:val="24"/>
        </w:rPr>
        <w:t xml:space="preserve">города Армянска </w:t>
      </w:r>
      <w:r w:rsidR="00D978C6" w:rsidRPr="00B34974">
        <w:rPr>
          <w:sz w:val="24"/>
          <w:szCs w:val="24"/>
        </w:rPr>
        <w:t>осуществляет бюджетные полномочия админ</w:t>
      </w:r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>стратора доходов бюдже</w:t>
      </w:r>
      <w:r w:rsidR="00BD4FA4" w:rsidRPr="00B34974">
        <w:rPr>
          <w:sz w:val="24"/>
          <w:szCs w:val="24"/>
        </w:rPr>
        <w:t xml:space="preserve">та </w:t>
      </w:r>
      <w:r w:rsidR="00FC202C" w:rsidRPr="00B34974">
        <w:rPr>
          <w:sz w:val="24"/>
          <w:szCs w:val="24"/>
        </w:rPr>
        <w:t xml:space="preserve">муниципального образования городской округ Армянск Республики Крым </w:t>
      </w:r>
      <w:r w:rsidR="00D978C6" w:rsidRPr="00B34974">
        <w:rPr>
          <w:sz w:val="24"/>
          <w:szCs w:val="24"/>
        </w:rPr>
        <w:t xml:space="preserve">в соответствии с законодательством </w:t>
      </w:r>
      <w:r w:rsidR="0061500C" w:rsidRPr="00B34974">
        <w:rPr>
          <w:sz w:val="24"/>
          <w:szCs w:val="24"/>
        </w:rPr>
        <w:t>РФ</w:t>
      </w:r>
      <w:r w:rsidR="00D978C6" w:rsidRPr="00B34974">
        <w:rPr>
          <w:sz w:val="24"/>
          <w:szCs w:val="24"/>
        </w:rPr>
        <w:t xml:space="preserve"> и норматив</w:t>
      </w:r>
      <w:r w:rsidR="0061500C" w:rsidRPr="00B34974">
        <w:rPr>
          <w:sz w:val="24"/>
          <w:szCs w:val="24"/>
        </w:rPr>
        <w:t>ными документами</w:t>
      </w:r>
      <w:r w:rsidR="00D978C6" w:rsidRPr="00B34974">
        <w:rPr>
          <w:sz w:val="24"/>
          <w:szCs w:val="24"/>
        </w:rPr>
        <w:t xml:space="preserve">. Перечень </w:t>
      </w:r>
      <w:proofErr w:type="gramStart"/>
      <w:r w:rsidR="001201C3" w:rsidRPr="00B34974">
        <w:rPr>
          <w:sz w:val="24"/>
          <w:szCs w:val="24"/>
        </w:rPr>
        <w:t>исто</w:t>
      </w:r>
      <w:r w:rsidR="001201C3" w:rsidRPr="00B34974">
        <w:rPr>
          <w:sz w:val="24"/>
          <w:szCs w:val="24"/>
        </w:rPr>
        <w:t>ч</w:t>
      </w:r>
      <w:r w:rsidR="001201C3" w:rsidRPr="00B34974">
        <w:rPr>
          <w:sz w:val="24"/>
          <w:szCs w:val="24"/>
        </w:rPr>
        <w:t>ников  доходов</w:t>
      </w:r>
      <w:r w:rsidR="00F56B9E" w:rsidRPr="00B34974">
        <w:rPr>
          <w:sz w:val="24"/>
          <w:szCs w:val="24"/>
        </w:rPr>
        <w:t>, закрепленных за администрацией</w:t>
      </w:r>
      <w:r w:rsidR="001201C3" w:rsidRPr="00B34974">
        <w:rPr>
          <w:sz w:val="24"/>
          <w:szCs w:val="24"/>
        </w:rPr>
        <w:t xml:space="preserve"> утверждается</w:t>
      </w:r>
      <w:proofErr w:type="gramEnd"/>
      <w:r w:rsidR="001201C3" w:rsidRPr="00B34974">
        <w:rPr>
          <w:sz w:val="24"/>
          <w:szCs w:val="24"/>
        </w:rPr>
        <w:t xml:space="preserve"> распоряжением администра</w:t>
      </w:r>
      <w:r w:rsidR="00F56B9E" w:rsidRPr="00B34974">
        <w:rPr>
          <w:sz w:val="24"/>
          <w:szCs w:val="24"/>
        </w:rPr>
        <w:t>ции города Армянска.</w:t>
      </w:r>
    </w:p>
    <w:p w:rsidR="001A4361" w:rsidRPr="00B34974" w:rsidRDefault="00695D1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1A4361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10</w:t>
      </w:r>
      <w:r w:rsidR="001A4361" w:rsidRPr="00B34974">
        <w:rPr>
          <w:sz w:val="24"/>
          <w:szCs w:val="24"/>
        </w:rPr>
        <w:t>.2.   Исполнение бюджетных полномочий администратора доходов бюджета по и</w:t>
      </w:r>
      <w:r w:rsidR="001A4361" w:rsidRPr="00B34974">
        <w:rPr>
          <w:sz w:val="24"/>
          <w:szCs w:val="24"/>
        </w:rPr>
        <w:t>с</w:t>
      </w:r>
      <w:r w:rsidR="001A4361" w:rsidRPr="00B34974">
        <w:rPr>
          <w:sz w:val="24"/>
          <w:szCs w:val="24"/>
        </w:rPr>
        <w:t xml:space="preserve">точникам </w:t>
      </w:r>
      <w:proofErr w:type="gramStart"/>
      <w:r w:rsidR="001A4361" w:rsidRPr="00B34974">
        <w:rPr>
          <w:sz w:val="24"/>
          <w:szCs w:val="24"/>
        </w:rPr>
        <w:t>доходов бюджета, закрепленных за администрацией осуществляют</w:t>
      </w:r>
      <w:proofErr w:type="gramEnd"/>
      <w:r w:rsidR="001A4361" w:rsidRPr="00B34974">
        <w:rPr>
          <w:sz w:val="24"/>
          <w:szCs w:val="24"/>
        </w:rPr>
        <w:t xml:space="preserve"> структурные по</w:t>
      </w:r>
      <w:r w:rsidR="001A4361" w:rsidRPr="00B34974">
        <w:rPr>
          <w:sz w:val="24"/>
          <w:szCs w:val="24"/>
        </w:rPr>
        <w:t>д</w:t>
      </w:r>
      <w:r w:rsidR="001A4361" w:rsidRPr="00B34974">
        <w:rPr>
          <w:sz w:val="24"/>
          <w:szCs w:val="24"/>
        </w:rPr>
        <w:t xml:space="preserve">разделения </w:t>
      </w:r>
      <w:r w:rsidR="00F56B9E" w:rsidRPr="00B34974">
        <w:rPr>
          <w:sz w:val="24"/>
          <w:szCs w:val="24"/>
        </w:rPr>
        <w:t xml:space="preserve">администрации </w:t>
      </w:r>
      <w:r w:rsidR="001A4361" w:rsidRPr="00B34974">
        <w:rPr>
          <w:sz w:val="24"/>
          <w:szCs w:val="24"/>
        </w:rPr>
        <w:t>согласно распоряжению администрации.</w:t>
      </w:r>
    </w:p>
    <w:p w:rsidR="004C1A2B" w:rsidRPr="00B34974" w:rsidRDefault="00695D10" w:rsidP="004C1A2B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F56B9E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10</w:t>
      </w:r>
      <w:r w:rsidR="00F56B9E" w:rsidRPr="00B34974">
        <w:rPr>
          <w:sz w:val="24"/>
          <w:szCs w:val="24"/>
        </w:rPr>
        <w:t>.3</w:t>
      </w:r>
      <w:r w:rsidR="00D978C6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F56B9E" w:rsidRPr="00B34974">
        <w:rPr>
          <w:sz w:val="24"/>
          <w:szCs w:val="24"/>
        </w:rPr>
        <w:t xml:space="preserve">Структурные подразделения </w:t>
      </w:r>
      <w:r w:rsidR="00E94A33" w:rsidRPr="00B34974">
        <w:rPr>
          <w:sz w:val="24"/>
          <w:szCs w:val="24"/>
        </w:rPr>
        <w:t>ответственные за поступление платежей по кодам доходов бюджета, указанных в распоряжении администрации ведут аналитический учет по пл</w:t>
      </w:r>
      <w:r w:rsidR="00E94A33" w:rsidRPr="00B34974">
        <w:rPr>
          <w:sz w:val="24"/>
          <w:szCs w:val="24"/>
        </w:rPr>
        <w:t>а</w:t>
      </w:r>
      <w:r w:rsidR="00E94A33" w:rsidRPr="00B34974">
        <w:rPr>
          <w:sz w:val="24"/>
          <w:szCs w:val="24"/>
        </w:rPr>
        <w:t xml:space="preserve">тельщикам, начисление, сверку и  осуществляют </w:t>
      </w:r>
      <w:proofErr w:type="gramStart"/>
      <w:r w:rsidR="00E94A33" w:rsidRPr="00B34974">
        <w:rPr>
          <w:sz w:val="24"/>
          <w:szCs w:val="24"/>
        </w:rPr>
        <w:t>контроль за</w:t>
      </w:r>
      <w:proofErr w:type="gramEnd"/>
      <w:r w:rsidR="00E94A33" w:rsidRPr="00B34974">
        <w:rPr>
          <w:sz w:val="24"/>
          <w:szCs w:val="24"/>
        </w:rPr>
        <w:t xml:space="preserve"> правильностью исчисления, по</w:t>
      </w:r>
      <w:r w:rsidR="00E94A33" w:rsidRPr="00B34974">
        <w:rPr>
          <w:sz w:val="24"/>
          <w:szCs w:val="24"/>
        </w:rPr>
        <w:t>л</w:t>
      </w:r>
      <w:r w:rsidR="00E94A33" w:rsidRPr="00B34974">
        <w:rPr>
          <w:sz w:val="24"/>
          <w:szCs w:val="24"/>
        </w:rPr>
        <w:t>нотой и своевременностью поступления платежей в бюджет.</w:t>
      </w:r>
    </w:p>
    <w:p w:rsidR="004C1A2B" w:rsidRPr="00B34974" w:rsidRDefault="00D51D8D" w:rsidP="00D51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974">
        <w:rPr>
          <w:rFonts w:ascii="Times New Roman" w:hAnsi="Times New Roman" w:cs="Times New Roman"/>
          <w:sz w:val="24"/>
          <w:szCs w:val="24"/>
        </w:rPr>
        <w:t xml:space="preserve">   </w:t>
      </w:r>
      <w:r w:rsidR="00695D10" w:rsidRPr="00B34974">
        <w:rPr>
          <w:rFonts w:ascii="Times New Roman" w:hAnsi="Times New Roman" w:cs="Times New Roman"/>
          <w:sz w:val="24"/>
          <w:szCs w:val="24"/>
        </w:rPr>
        <w:t>5</w:t>
      </w:r>
      <w:r w:rsidR="00F56B9E" w:rsidRPr="00B34974">
        <w:rPr>
          <w:rFonts w:ascii="Times New Roman" w:hAnsi="Times New Roman" w:cs="Times New Roman"/>
          <w:sz w:val="24"/>
          <w:szCs w:val="24"/>
        </w:rPr>
        <w:t>.</w:t>
      </w:r>
      <w:r w:rsidR="00695D10" w:rsidRPr="00B34974">
        <w:rPr>
          <w:rFonts w:ascii="Times New Roman" w:hAnsi="Times New Roman" w:cs="Times New Roman"/>
          <w:sz w:val="24"/>
          <w:szCs w:val="24"/>
        </w:rPr>
        <w:t>10</w:t>
      </w:r>
      <w:r w:rsidR="00F56B9E" w:rsidRPr="00B34974">
        <w:rPr>
          <w:rFonts w:ascii="Times New Roman" w:hAnsi="Times New Roman" w:cs="Times New Roman"/>
          <w:sz w:val="24"/>
          <w:szCs w:val="24"/>
        </w:rPr>
        <w:t>.4</w:t>
      </w:r>
      <w:r w:rsidRPr="00B34974">
        <w:rPr>
          <w:rFonts w:ascii="Times New Roman" w:hAnsi="Times New Roman" w:cs="Times New Roman"/>
          <w:sz w:val="24"/>
          <w:szCs w:val="24"/>
        </w:rPr>
        <w:t xml:space="preserve">.  </w:t>
      </w:r>
      <w:r w:rsidR="004C1A2B" w:rsidRPr="00B34974">
        <w:rPr>
          <w:rFonts w:ascii="Times New Roman" w:hAnsi="Times New Roman" w:cs="Times New Roman"/>
          <w:sz w:val="24"/>
          <w:szCs w:val="24"/>
        </w:rPr>
        <w:t xml:space="preserve"> Структурные подразделения ответственные за администрирование доходов еж</w:t>
      </w:r>
      <w:r w:rsidR="004C1A2B" w:rsidRPr="00B34974">
        <w:rPr>
          <w:rFonts w:ascii="Times New Roman" w:hAnsi="Times New Roman" w:cs="Times New Roman"/>
          <w:sz w:val="24"/>
          <w:szCs w:val="24"/>
        </w:rPr>
        <w:t>е</w:t>
      </w:r>
      <w:r w:rsidR="004C1A2B" w:rsidRPr="00B34974">
        <w:rPr>
          <w:rFonts w:ascii="Times New Roman" w:hAnsi="Times New Roman" w:cs="Times New Roman"/>
          <w:sz w:val="24"/>
          <w:szCs w:val="24"/>
        </w:rPr>
        <w:t>месячно предоставляют в отдел бухгалтерского учета и отчетности отчет по платежам, подл</w:t>
      </w:r>
      <w:r w:rsidR="004C1A2B" w:rsidRPr="00B34974">
        <w:rPr>
          <w:rFonts w:ascii="Times New Roman" w:hAnsi="Times New Roman" w:cs="Times New Roman"/>
          <w:sz w:val="24"/>
          <w:szCs w:val="24"/>
        </w:rPr>
        <w:t>е</w:t>
      </w:r>
      <w:r w:rsidR="004C1A2B" w:rsidRPr="00B34974">
        <w:rPr>
          <w:rFonts w:ascii="Times New Roman" w:hAnsi="Times New Roman" w:cs="Times New Roman"/>
          <w:sz w:val="24"/>
          <w:szCs w:val="24"/>
        </w:rPr>
        <w:t>жащим перечислению в бюджет</w:t>
      </w:r>
      <w:r w:rsidR="00BB5174" w:rsidRPr="00B34974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администрации.</w:t>
      </w:r>
    </w:p>
    <w:p w:rsidR="00D51D8D" w:rsidRPr="00B34974" w:rsidRDefault="00695D10" w:rsidP="002B3B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74">
        <w:rPr>
          <w:rFonts w:ascii="Times New Roman" w:hAnsi="Times New Roman" w:cs="Times New Roman"/>
          <w:sz w:val="24"/>
          <w:szCs w:val="24"/>
        </w:rPr>
        <w:t>5.10</w:t>
      </w:r>
      <w:r w:rsidR="004C1A2B" w:rsidRPr="00B34974">
        <w:rPr>
          <w:rFonts w:ascii="Times New Roman" w:hAnsi="Times New Roman" w:cs="Times New Roman"/>
          <w:sz w:val="24"/>
          <w:szCs w:val="24"/>
        </w:rPr>
        <w:t xml:space="preserve">.5.   </w:t>
      </w:r>
      <w:r w:rsidR="002B3B8C" w:rsidRPr="00B34974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F56B9E" w:rsidRPr="00B34974">
        <w:rPr>
          <w:rFonts w:ascii="Times New Roman" w:hAnsi="Times New Roman" w:cs="Times New Roman"/>
          <w:sz w:val="24"/>
          <w:szCs w:val="24"/>
        </w:rPr>
        <w:t>администрируемых доходов отража</w:t>
      </w:r>
      <w:r w:rsidR="004C1A2B" w:rsidRPr="00B34974">
        <w:rPr>
          <w:rFonts w:ascii="Times New Roman" w:hAnsi="Times New Roman" w:cs="Times New Roman"/>
          <w:sz w:val="24"/>
          <w:szCs w:val="24"/>
        </w:rPr>
        <w:t>е</w:t>
      </w:r>
      <w:r w:rsidR="00F56B9E" w:rsidRPr="00B34974">
        <w:rPr>
          <w:rFonts w:ascii="Times New Roman" w:hAnsi="Times New Roman" w:cs="Times New Roman"/>
          <w:sz w:val="24"/>
          <w:szCs w:val="24"/>
        </w:rPr>
        <w:t>тся в учете на основании пе</w:t>
      </w:r>
      <w:r w:rsidR="00F56B9E" w:rsidRPr="00B34974">
        <w:rPr>
          <w:rFonts w:ascii="Times New Roman" w:hAnsi="Times New Roman" w:cs="Times New Roman"/>
          <w:sz w:val="24"/>
          <w:szCs w:val="24"/>
        </w:rPr>
        <w:t>р</w:t>
      </w:r>
      <w:r w:rsidR="00F56B9E" w:rsidRPr="00B34974">
        <w:rPr>
          <w:rFonts w:ascii="Times New Roman" w:hAnsi="Times New Roman" w:cs="Times New Roman"/>
          <w:sz w:val="24"/>
          <w:szCs w:val="24"/>
        </w:rPr>
        <w:t>вичных документов, приложенных к выписке из лицевого счета администратора доходов.</w:t>
      </w:r>
    </w:p>
    <w:p w:rsidR="002B3B8C" w:rsidRPr="00B34974" w:rsidRDefault="002B3B8C" w:rsidP="002B3B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74">
        <w:rPr>
          <w:rFonts w:ascii="Times New Roman" w:hAnsi="Times New Roman" w:cs="Times New Roman"/>
          <w:sz w:val="24"/>
          <w:szCs w:val="24"/>
        </w:rPr>
        <w:t>5.10.6. Начисление отражается в учете на основании отчетов, предоставленных стру</w:t>
      </w:r>
      <w:r w:rsidRPr="00B34974">
        <w:rPr>
          <w:rFonts w:ascii="Times New Roman" w:hAnsi="Times New Roman" w:cs="Times New Roman"/>
          <w:sz w:val="24"/>
          <w:szCs w:val="24"/>
        </w:rPr>
        <w:t>к</w:t>
      </w:r>
      <w:r w:rsidRPr="00B34974">
        <w:rPr>
          <w:rFonts w:ascii="Times New Roman" w:hAnsi="Times New Roman" w:cs="Times New Roman"/>
          <w:sz w:val="24"/>
          <w:szCs w:val="24"/>
        </w:rPr>
        <w:t>турными подразделениями наделенными полномочиями администраторов доходов.</w:t>
      </w:r>
    </w:p>
    <w:p w:rsidR="002B3B8C" w:rsidRPr="00B34974" w:rsidRDefault="002B3B8C" w:rsidP="002B3B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74">
        <w:rPr>
          <w:rFonts w:ascii="Times New Roman" w:hAnsi="Times New Roman" w:cs="Times New Roman"/>
          <w:sz w:val="24"/>
          <w:szCs w:val="24"/>
        </w:rPr>
        <w:t>5.10.7.  Начисление по договорам аренды подается в отдел бухгалтерского учета и о</w:t>
      </w:r>
      <w:r w:rsidRPr="00B34974">
        <w:rPr>
          <w:rFonts w:ascii="Times New Roman" w:hAnsi="Times New Roman" w:cs="Times New Roman"/>
          <w:sz w:val="24"/>
          <w:szCs w:val="24"/>
        </w:rPr>
        <w:t>т</w:t>
      </w:r>
      <w:r w:rsidRPr="00B34974">
        <w:rPr>
          <w:rFonts w:ascii="Times New Roman" w:hAnsi="Times New Roman" w:cs="Times New Roman"/>
          <w:sz w:val="24"/>
          <w:szCs w:val="24"/>
        </w:rPr>
        <w:t>четности на основании заключенных договоров за весь период действия договора.</w:t>
      </w:r>
    </w:p>
    <w:p w:rsidR="00D73FF0" w:rsidRPr="00B34974" w:rsidRDefault="00D73FF0" w:rsidP="00D51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974">
        <w:rPr>
          <w:rFonts w:ascii="Times New Roman" w:hAnsi="Times New Roman" w:cs="Times New Roman"/>
          <w:sz w:val="24"/>
          <w:szCs w:val="24"/>
        </w:rPr>
        <w:t xml:space="preserve">   5.10.</w:t>
      </w:r>
      <w:r w:rsidR="002B3B8C" w:rsidRPr="00B34974">
        <w:rPr>
          <w:rFonts w:ascii="Times New Roman" w:hAnsi="Times New Roman" w:cs="Times New Roman"/>
          <w:sz w:val="24"/>
          <w:szCs w:val="24"/>
        </w:rPr>
        <w:t>8</w:t>
      </w:r>
      <w:r w:rsidRPr="00B34974">
        <w:rPr>
          <w:rFonts w:ascii="Times New Roman" w:hAnsi="Times New Roman" w:cs="Times New Roman"/>
          <w:sz w:val="24"/>
          <w:szCs w:val="24"/>
        </w:rPr>
        <w:t>. Излишне полученные от плательщиков средства возвращаются на основании з</w:t>
      </w:r>
      <w:r w:rsidRPr="00B34974">
        <w:rPr>
          <w:rFonts w:ascii="Times New Roman" w:hAnsi="Times New Roman" w:cs="Times New Roman"/>
          <w:sz w:val="24"/>
          <w:szCs w:val="24"/>
        </w:rPr>
        <w:t>а</w:t>
      </w:r>
      <w:r w:rsidRPr="00B34974">
        <w:rPr>
          <w:rFonts w:ascii="Times New Roman" w:hAnsi="Times New Roman" w:cs="Times New Roman"/>
          <w:sz w:val="24"/>
          <w:szCs w:val="24"/>
        </w:rPr>
        <w:t>явления плательщика и акта сверки с плательщиком.</w:t>
      </w:r>
    </w:p>
    <w:p w:rsidR="00063E65" w:rsidRPr="00B34974" w:rsidRDefault="00695D1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D978C6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11.</w:t>
      </w:r>
      <w:r w:rsidR="00063E65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Расчеты с подотчетными лицами</w:t>
      </w:r>
    </w:p>
    <w:p w:rsidR="00063E65" w:rsidRPr="00B34974" w:rsidRDefault="005A52A8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D978C6" w:rsidRPr="00B34974">
        <w:rPr>
          <w:sz w:val="24"/>
          <w:szCs w:val="24"/>
        </w:rPr>
        <w:t>.1.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Денежные средства выдаются под отчет на основании </w:t>
      </w:r>
      <w:r w:rsidR="0021384A" w:rsidRPr="00B34974">
        <w:rPr>
          <w:sz w:val="24"/>
          <w:szCs w:val="24"/>
        </w:rPr>
        <w:t>заявления</w:t>
      </w:r>
      <w:r w:rsidR="00D978C6" w:rsidRPr="00B34974">
        <w:rPr>
          <w:sz w:val="24"/>
          <w:szCs w:val="24"/>
        </w:rPr>
        <w:t>, согласованно</w:t>
      </w:r>
      <w:r w:rsidR="0021384A" w:rsidRPr="00B34974">
        <w:rPr>
          <w:sz w:val="24"/>
          <w:szCs w:val="24"/>
        </w:rPr>
        <w:t>го</w:t>
      </w:r>
      <w:r w:rsidR="00D978C6" w:rsidRPr="00B34974">
        <w:rPr>
          <w:sz w:val="24"/>
          <w:szCs w:val="24"/>
        </w:rPr>
        <w:t xml:space="preserve"> с </w:t>
      </w:r>
      <w:r w:rsidR="0061500C" w:rsidRPr="00B34974">
        <w:rPr>
          <w:sz w:val="24"/>
          <w:szCs w:val="24"/>
        </w:rPr>
        <w:t>главой администрации</w:t>
      </w:r>
      <w:r w:rsidR="00D978C6" w:rsidRPr="00B34974">
        <w:rPr>
          <w:sz w:val="24"/>
          <w:szCs w:val="24"/>
        </w:rPr>
        <w:t>. Выдача денежных средств под отчет производится путем: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перечисления на зарплатную карту материально ответственного лица.</w:t>
      </w:r>
      <w:r w:rsidR="00184297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 xml:space="preserve">Способ выдачи денежных средств должен быть указан в </w:t>
      </w:r>
      <w:r w:rsidR="00A524EB" w:rsidRPr="00B34974">
        <w:rPr>
          <w:sz w:val="24"/>
          <w:szCs w:val="24"/>
        </w:rPr>
        <w:t>заявлении</w:t>
      </w:r>
      <w:r w:rsidRPr="00B34974">
        <w:rPr>
          <w:sz w:val="24"/>
          <w:szCs w:val="24"/>
        </w:rPr>
        <w:t>.</w:t>
      </w:r>
    </w:p>
    <w:p w:rsidR="00063E65" w:rsidRPr="00B34974" w:rsidRDefault="005A52A8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11.</w:t>
      </w:r>
      <w:r w:rsidR="00D978C6" w:rsidRPr="00B34974">
        <w:rPr>
          <w:sz w:val="24"/>
          <w:szCs w:val="24"/>
        </w:rPr>
        <w:t>2.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Выдача средств под отчет производится штатным сотрудникам, не имеющим з</w:t>
      </w:r>
      <w:r w:rsidR="00D978C6" w:rsidRPr="00B34974">
        <w:rPr>
          <w:sz w:val="24"/>
          <w:szCs w:val="24"/>
        </w:rPr>
        <w:t>а</w:t>
      </w:r>
      <w:r w:rsidR="00D978C6" w:rsidRPr="00B34974">
        <w:rPr>
          <w:sz w:val="24"/>
          <w:szCs w:val="24"/>
        </w:rPr>
        <w:t xml:space="preserve">долженности за ранее полученные суммы, по которым наступил срок представления авансового отчета, указанный в пункте </w:t>
      </w: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11.</w:t>
      </w:r>
      <w:r w:rsidR="00D978C6" w:rsidRPr="00B34974">
        <w:rPr>
          <w:sz w:val="24"/>
          <w:szCs w:val="24"/>
        </w:rPr>
        <w:t>4 настоящей учетной политики.</w:t>
      </w:r>
    </w:p>
    <w:p w:rsidR="00063E65" w:rsidRPr="00B34974" w:rsidRDefault="005A52A8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D978C6" w:rsidRPr="00B34974">
        <w:rPr>
          <w:sz w:val="24"/>
          <w:szCs w:val="24"/>
        </w:rPr>
        <w:t>.3</w:t>
      </w:r>
      <w:r w:rsidR="00063E65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Предельная сумма выдачи денежных средств под отчет (за исключением расходов </w:t>
      </w:r>
      <w:r w:rsidR="00D978C6" w:rsidRPr="00B34974">
        <w:rPr>
          <w:sz w:val="24"/>
          <w:szCs w:val="24"/>
        </w:rPr>
        <w:lastRenderedPageBreak/>
        <w:t>на командировки) устанавливается в размере 10 000 (Десять тысяч) руб.</w:t>
      </w:r>
      <w:r w:rsidR="00184297" w:rsidRPr="00B34974">
        <w:rPr>
          <w:sz w:val="24"/>
          <w:szCs w:val="24"/>
        </w:rPr>
        <w:t xml:space="preserve"> </w:t>
      </w:r>
      <w:r w:rsidR="00D978C6" w:rsidRPr="00B34974">
        <w:rPr>
          <w:sz w:val="24"/>
          <w:szCs w:val="24"/>
        </w:rPr>
        <w:t>На основании расп</w:t>
      </w:r>
      <w:r w:rsidR="00D978C6" w:rsidRPr="00B34974">
        <w:rPr>
          <w:sz w:val="24"/>
          <w:szCs w:val="24"/>
        </w:rPr>
        <w:t>о</w:t>
      </w:r>
      <w:r w:rsidR="00D978C6" w:rsidRPr="00B34974">
        <w:rPr>
          <w:sz w:val="24"/>
          <w:szCs w:val="24"/>
        </w:rPr>
        <w:t xml:space="preserve">ряжения </w:t>
      </w:r>
      <w:r w:rsidR="0061500C" w:rsidRPr="00B34974">
        <w:rPr>
          <w:sz w:val="24"/>
          <w:szCs w:val="24"/>
        </w:rPr>
        <w:t xml:space="preserve">главы администрации </w:t>
      </w:r>
      <w:r w:rsidR="00D978C6" w:rsidRPr="00B34974">
        <w:rPr>
          <w:sz w:val="24"/>
          <w:szCs w:val="24"/>
        </w:rPr>
        <w:t>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пункт 6 указания Банка России от </w:t>
      </w:r>
      <w:r w:rsidR="00F329A1" w:rsidRPr="00B34974">
        <w:rPr>
          <w:i/>
          <w:sz w:val="24"/>
          <w:szCs w:val="24"/>
        </w:rPr>
        <w:t>0</w:t>
      </w:r>
      <w:r w:rsidRPr="00B34974">
        <w:rPr>
          <w:i/>
          <w:sz w:val="24"/>
          <w:szCs w:val="24"/>
        </w:rPr>
        <w:t>7</w:t>
      </w:r>
      <w:r w:rsidR="00F329A1" w:rsidRPr="00B34974">
        <w:rPr>
          <w:i/>
          <w:sz w:val="24"/>
          <w:szCs w:val="24"/>
        </w:rPr>
        <w:t>.10.</w:t>
      </w:r>
      <w:r w:rsidRPr="00B34974">
        <w:rPr>
          <w:i/>
          <w:sz w:val="24"/>
          <w:szCs w:val="24"/>
        </w:rPr>
        <w:t>2013 № 3073-У.</w:t>
      </w:r>
    </w:p>
    <w:p w:rsidR="00063E65" w:rsidRPr="00B34974" w:rsidRDefault="005A52A8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D978C6" w:rsidRPr="00B34974">
        <w:rPr>
          <w:sz w:val="24"/>
          <w:szCs w:val="24"/>
        </w:rPr>
        <w:t>.4.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Срок представления авансовых отчетов по суммам, выданным под отчет (за и</w:t>
      </w:r>
      <w:r w:rsidR="00D978C6" w:rsidRPr="00B34974">
        <w:rPr>
          <w:sz w:val="24"/>
          <w:szCs w:val="24"/>
        </w:rPr>
        <w:t>с</w:t>
      </w:r>
      <w:r w:rsidR="00D978C6" w:rsidRPr="00B34974">
        <w:rPr>
          <w:sz w:val="24"/>
          <w:szCs w:val="24"/>
        </w:rPr>
        <w:t>ключением сумм, выд</w:t>
      </w:r>
      <w:r w:rsidR="00B63EBA" w:rsidRPr="00B34974">
        <w:rPr>
          <w:sz w:val="24"/>
          <w:szCs w:val="24"/>
        </w:rPr>
        <w:t>анных в связи с командировкой</w:t>
      </w:r>
      <w:r w:rsidR="006549E6">
        <w:rPr>
          <w:sz w:val="24"/>
          <w:szCs w:val="24"/>
        </w:rPr>
        <w:t>) не более трех</w:t>
      </w:r>
      <w:r w:rsidR="00D978C6" w:rsidRPr="00B34974">
        <w:rPr>
          <w:sz w:val="24"/>
          <w:szCs w:val="24"/>
        </w:rPr>
        <w:t xml:space="preserve"> </w:t>
      </w:r>
      <w:r w:rsidR="006549E6">
        <w:rPr>
          <w:sz w:val="24"/>
          <w:szCs w:val="24"/>
        </w:rPr>
        <w:t>рабочих</w:t>
      </w:r>
      <w:r w:rsidR="00D978C6" w:rsidRPr="00B34974">
        <w:rPr>
          <w:sz w:val="24"/>
          <w:szCs w:val="24"/>
        </w:rPr>
        <w:t xml:space="preserve"> дней</w:t>
      </w:r>
      <w:r w:rsidR="006549E6">
        <w:rPr>
          <w:sz w:val="24"/>
          <w:szCs w:val="24"/>
        </w:rPr>
        <w:t xml:space="preserve"> со дня ист</w:t>
      </w:r>
      <w:r w:rsidR="006549E6">
        <w:rPr>
          <w:sz w:val="24"/>
          <w:szCs w:val="24"/>
        </w:rPr>
        <w:t>е</w:t>
      </w:r>
      <w:r w:rsidR="006549E6">
        <w:rPr>
          <w:sz w:val="24"/>
          <w:szCs w:val="24"/>
        </w:rPr>
        <w:t>чения срока, на который были выданы денежные средства</w:t>
      </w:r>
      <w:r w:rsidR="00D978C6" w:rsidRPr="00B34974">
        <w:rPr>
          <w:sz w:val="24"/>
          <w:szCs w:val="24"/>
        </w:rPr>
        <w:t>.</w:t>
      </w:r>
    </w:p>
    <w:p w:rsidR="00063E65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D978C6" w:rsidRPr="00B34974">
        <w:rPr>
          <w:sz w:val="24"/>
          <w:szCs w:val="24"/>
        </w:rPr>
        <w:t>.5.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При направлении сотрудников учреждения в служебные командировки на терр</w:t>
      </w:r>
      <w:r w:rsidR="00D978C6" w:rsidRPr="00B34974">
        <w:rPr>
          <w:sz w:val="24"/>
          <w:szCs w:val="24"/>
        </w:rPr>
        <w:t>и</w:t>
      </w:r>
      <w:r w:rsidR="00D978C6" w:rsidRPr="00B34974">
        <w:rPr>
          <w:sz w:val="24"/>
          <w:szCs w:val="24"/>
        </w:rPr>
        <w:t xml:space="preserve">тории России расходы на них возмещаются в соответствии с постановлением Правительства РФ от </w:t>
      </w:r>
      <w:r w:rsidR="00463E9E" w:rsidRPr="00B34974">
        <w:rPr>
          <w:sz w:val="24"/>
          <w:szCs w:val="24"/>
        </w:rPr>
        <w:t>0</w:t>
      </w:r>
      <w:r w:rsidR="00D978C6" w:rsidRPr="00B34974">
        <w:rPr>
          <w:sz w:val="24"/>
          <w:szCs w:val="24"/>
        </w:rPr>
        <w:t>2</w:t>
      </w:r>
      <w:r w:rsidR="00463E9E" w:rsidRPr="00B34974">
        <w:rPr>
          <w:sz w:val="24"/>
          <w:szCs w:val="24"/>
        </w:rPr>
        <w:t>.10.</w:t>
      </w:r>
      <w:r w:rsidR="00D978C6" w:rsidRPr="00B34974">
        <w:rPr>
          <w:sz w:val="24"/>
          <w:szCs w:val="24"/>
        </w:rPr>
        <w:t>2002 №729.</w:t>
      </w:r>
      <w:r w:rsidR="00DE2C50" w:rsidRPr="00B34974">
        <w:rPr>
          <w:sz w:val="24"/>
          <w:szCs w:val="24"/>
        </w:rPr>
        <w:t xml:space="preserve"> </w:t>
      </w:r>
      <w:r w:rsidR="00D978C6" w:rsidRPr="00B34974">
        <w:rPr>
          <w:sz w:val="24"/>
          <w:szCs w:val="24"/>
        </w:rPr>
        <w:t xml:space="preserve">Возмещение расходов на служебные командировки, превышающих размер, установленный Правительством РФ, производится при наличии экономии бюджетных средств по фактическим расходам с разрешения </w:t>
      </w:r>
      <w:r w:rsidR="0061500C" w:rsidRPr="00B34974">
        <w:rPr>
          <w:sz w:val="24"/>
          <w:szCs w:val="24"/>
        </w:rPr>
        <w:t>главы администрации</w:t>
      </w:r>
      <w:r w:rsidR="00D978C6" w:rsidRPr="00B34974">
        <w:rPr>
          <w:sz w:val="24"/>
          <w:szCs w:val="24"/>
        </w:rPr>
        <w:t xml:space="preserve"> учреждения.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пункты 2, 3 постановления Правительства РФ от </w:t>
      </w:r>
      <w:r w:rsidR="00463E9E" w:rsidRPr="00B34974">
        <w:rPr>
          <w:i/>
          <w:sz w:val="24"/>
          <w:szCs w:val="24"/>
        </w:rPr>
        <w:t xml:space="preserve">02.10.2002 </w:t>
      </w:r>
      <w:r w:rsidRPr="00B34974">
        <w:rPr>
          <w:i/>
          <w:sz w:val="24"/>
          <w:szCs w:val="24"/>
        </w:rPr>
        <w:t>№ 729.</w:t>
      </w:r>
    </w:p>
    <w:p w:rsidR="00063E65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063E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063E65" w:rsidRPr="00B34974">
        <w:rPr>
          <w:sz w:val="24"/>
          <w:szCs w:val="24"/>
        </w:rPr>
        <w:t>.6.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По возвращении из командировки сотрудник обязан представить авансовый отчет об израсходованных суммах в течение трех рабочих дней.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26 постановления Правительства РФ от 13</w:t>
      </w:r>
      <w:r w:rsidR="00463E9E" w:rsidRPr="00B34974">
        <w:rPr>
          <w:i/>
          <w:sz w:val="24"/>
          <w:szCs w:val="24"/>
        </w:rPr>
        <w:t>.10.</w:t>
      </w:r>
      <w:r w:rsidRPr="00B34974">
        <w:rPr>
          <w:i/>
          <w:sz w:val="24"/>
          <w:szCs w:val="24"/>
        </w:rPr>
        <w:t>2008 №749.</w:t>
      </w:r>
    </w:p>
    <w:p w:rsidR="00063E65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063E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063E65" w:rsidRPr="00B34974">
        <w:rPr>
          <w:sz w:val="24"/>
          <w:szCs w:val="24"/>
        </w:rPr>
        <w:t>.7.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Предельные сроки отчета по выданным доверенностям на получение материал</w:t>
      </w:r>
      <w:r w:rsidR="00D978C6" w:rsidRPr="00B34974">
        <w:rPr>
          <w:sz w:val="24"/>
          <w:szCs w:val="24"/>
        </w:rPr>
        <w:t>ь</w:t>
      </w:r>
      <w:r w:rsidR="00D978C6" w:rsidRPr="00B34974">
        <w:rPr>
          <w:sz w:val="24"/>
          <w:szCs w:val="24"/>
        </w:rPr>
        <w:t>ных ценностей устанавливаются следующие: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в течение 10 календарных дней с</w:t>
      </w:r>
      <w:r w:rsidR="002F6314" w:rsidRPr="00B34974">
        <w:rPr>
          <w:sz w:val="24"/>
          <w:szCs w:val="24"/>
        </w:rPr>
        <w:t>о дня выдачи доверенности</w:t>
      </w:r>
      <w:r w:rsidRPr="00B34974">
        <w:rPr>
          <w:sz w:val="24"/>
          <w:szCs w:val="24"/>
        </w:rPr>
        <w:t>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Доверенности выдаются штатным сотрудникам, с которыми заключен договор о полн</w:t>
      </w:r>
      <w:r w:rsidR="00DE2C50" w:rsidRPr="00B34974">
        <w:rPr>
          <w:sz w:val="24"/>
          <w:szCs w:val="24"/>
        </w:rPr>
        <w:t>ой материальной ответственности.</w:t>
      </w:r>
    </w:p>
    <w:p w:rsidR="00063E65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C936D2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C936D2" w:rsidRPr="00B34974">
        <w:rPr>
          <w:sz w:val="24"/>
          <w:szCs w:val="24"/>
        </w:rPr>
        <w:t>.8.</w:t>
      </w:r>
      <w:r w:rsidR="00063E65" w:rsidRPr="00B34974">
        <w:tab/>
      </w:r>
      <w:r w:rsidR="001A5555" w:rsidRPr="00B34974">
        <w:rPr>
          <w:sz w:val="24"/>
          <w:szCs w:val="24"/>
        </w:rPr>
        <w:t>Выдача денежных средств подотчет производится в соответствии с Положением о выдаче под отчет денежных средств, составлении и предоставлении отчетов подотчетными л</w:t>
      </w:r>
      <w:r w:rsidR="001A5555" w:rsidRPr="00B34974">
        <w:rPr>
          <w:sz w:val="24"/>
          <w:szCs w:val="24"/>
        </w:rPr>
        <w:t>и</w:t>
      </w:r>
      <w:r w:rsidR="001A5555" w:rsidRPr="00B34974">
        <w:rPr>
          <w:sz w:val="24"/>
          <w:szCs w:val="24"/>
        </w:rPr>
        <w:t>цами.</w:t>
      </w:r>
    </w:p>
    <w:p w:rsidR="00063E65" w:rsidRPr="00B34974" w:rsidRDefault="001A555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063E65" w:rsidRPr="00B34974" w:rsidRDefault="001A555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Выдача по</w:t>
      </w:r>
      <w:r w:rsidR="00966290" w:rsidRPr="00B34974">
        <w:rPr>
          <w:sz w:val="24"/>
          <w:szCs w:val="24"/>
        </w:rPr>
        <w:t>д</w:t>
      </w:r>
      <w:r w:rsidRPr="00B34974">
        <w:rPr>
          <w:sz w:val="24"/>
          <w:szCs w:val="24"/>
        </w:rPr>
        <w:t xml:space="preserve">отчет денежных документов производится в соответствии с Положением о выдаче под отчет денежных документов, составлении и предоставлении отчетов подотчетными лицами, приведенным в </w:t>
      </w:r>
      <w:r w:rsidR="00AF3DF9" w:rsidRPr="00B34974">
        <w:rPr>
          <w:sz w:val="24"/>
          <w:szCs w:val="24"/>
        </w:rPr>
        <w:t>п</w:t>
      </w:r>
      <w:r w:rsidRPr="00B34974">
        <w:rPr>
          <w:sz w:val="24"/>
          <w:szCs w:val="24"/>
        </w:rPr>
        <w:t xml:space="preserve">риложении 8 к </w:t>
      </w:r>
      <w:r w:rsidR="00096F71" w:rsidRPr="00B34974">
        <w:rPr>
          <w:sz w:val="24"/>
          <w:szCs w:val="24"/>
        </w:rPr>
        <w:t>настоящему Положению об учетной политике</w:t>
      </w:r>
      <w:r w:rsidRPr="00B34974">
        <w:rPr>
          <w:sz w:val="24"/>
          <w:szCs w:val="24"/>
        </w:rPr>
        <w:t>.</w:t>
      </w:r>
    </w:p>
    <w:p w:rsidR="00063E65" w:rsidRPr="00B34974" w:rsidRDefault="001A5555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6 Инструкции №157н.</w:t>
      </w:r>
    </w:p>
    <w:p w:rsidR="00063E65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536DA1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11</w:t>
      </w:r>
      <w:r w:rsidR="00536DA1" w:rsidRPr="00B34974">
        <w:rPr>
          <w:sz w:val="24"/>
          <w:szCs w:val="24"/>
        </w:rPr>
        <w:t>.9.</w:t>
      </w:r>
      <w:r w:rsidR="00063E65" w:rsidRPr="00B34974">
        <w:rPr>
          <w:sz w:val="24"/>
          <w:szCs w:val="24"/>
        </w:rPr>
        <w:tab/>
      </w:r>
      <w:r w:rsidR="00536DA1" w:rsidRPr="00B34974">
        <w:rPr>
          <w:sz w:val="24"/>
          <w:szCs w:val="24"/>
        </w:rPr>
        <w:t>Порядок и размеры возмещения расходов, связанных со служебными команд</w:t>
      </w:r>
      <w:r w:rsidR="00536DA1" w:rsidRPr="00B34974">
        <w:rPr>
          <w:sz w:val="24"/>
          <w:szCs w:val="24"/>
        </w:rPr>
        <w:t>и</w:t>
      </w:r>
      <w:r w:rsidR="00536DA1" w:rsidRPr="00B34974">
        <w:rPr>
          <w:sz w:val="24"/>
          <w:szCs w:val="24"/>
        </w:rPr>
        <w:t>ровками устанавливаются в соответствии с Положением о служебных командировках прилож</w:t>
      </w:r>
      <w:r w:rsidR="00536DA1" w:rsidRPr="00B34974">
        <w:rPr>
          <w:sz w:val="24"/>
          <w:szCs w:val="24"/>
        </w:rPr>
        <w:t>е</w:t>
      </w:r>
      <w:r w:rsidR="00536DA1" w:rsidRPr="00B34974">
        <w:rPr>
          <w:sz w:val="24"/>
          <w:szCs w:val="24"/>
        </w:rPr>
        <w:t>ние</w:t>
      </w:r>
      <w:r w:rsidR="001609D2" w:rsidRPr="00B34974">
        <w:rPr>
          <w:sz w:val="24"/>
          <w:szCs w:val="24"/>
        </w:rPr>
        <w:t xml:space="preserve"> 1</w:t>
      </w:r>
      <w:r w:rsidR="00FC0621" w:rsidRPr="00B34974">
        <w:rPr>
          <w:sz w:val="24"/>
          <w:szCs w:val="24"/>
        </w:rPr>
        <w:t>0</w:t>
      </w:r>
      <w:r w:rsidR="00536DA1" w:rsidRPr="00B34974">
        <w:rPr>
          <w:sz w:val="24"/>
          <w:szCs w:val="24"/>
        </w:rPr>
        <w:t xml:space="preserve"> </w:t>
      </w:r>
      <w:r w:rsidRPr="00B34974">
        <w:rPr>
          <w:sz w:val="24"/>
          <w:szCs w:val="24"/>
        </w:rPr>
        <w:t xml:space="preserve">к </w:t>
      </w:r>
      <w:r w:rsidR="00096F71" w:rsidRPr="00B34974">
        <w:rPr>
          <w:sz w:val="24"/>
          <w:szCs w:val="24"/>
        </w:rPr>
        <w:t>настоящему Положению об учетной политике</w:t>
      </w:r>
      <w:r w:rsidR="00536DA1" w:rsidRPr="00B34974">
        <w:rPr>
          <w:sz w:val="24"/>
          <w:szCs w:val="24"/>
        </w:rPr>
        <w:t>.</w:t>
      </w:r>
    </w:p>
    <w:p w:rsidR="00063E65" w:rsidRPr="00B34974" w:rsidRDefault="00536DA1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sz w:val="24"/>
          <w:szCs w:val="24"/>
        </w:rPr>
        <w:t>Основание: статья 168 ТК РФ, Постановление Правительства РФ от 13.10.2008 №749 «Об особенностях направления работников в служебные ко</w:t>
      </w:r>
      <w:r w:rsidR="00063E65" w:rsidRPr="00B34974">
        <w:rPr>
          <w:i/>
          <w:sz w:val="24"/>
          <w:szCs w:val="24"/>
        </w:rPr>
        <w:t>мандировки», пункт 6 Инстру</w:t>
      </w:r>
      <w:r w:rsidR="00063E65" w:rsidRPr="00B34974">
        <w:rPr>
          <w:i/>
          <w:sz w:val="24"/>
          <w:szCs w:val="24"/>
        </w:rPr>
        <w:t>к</w:t>
      </w:r>
      <w:r w:rsidR="00063E65" w:rsidRPr="00B34974">
        <w:rPr>
          <w:i/>
          <w:sz w:val="24"/>
          <w:szCs w:val="24"/>
        </w:rPr>
        <w:t>ции </w:t>
      </w:r>
      <w:r w:rsidRPr="00B34974">
        <w:rPr>
          <w:i/>
          <w:sz w:val="24"/>
          <w:szCs w:val="24"/>
        </w:rPr>
        <w:t>№157н</w:t>
      </w:r>
      <w:r w:rsidR="00CA7A5E" w:rsidRPr="00B34974">
        <w:rPr>
          <w:sz w:val="24"/>
          <w:szCs w:val="24"/>
        </w:rPr>
        <w:t>.</w:t>
      </w:r>
    </w:p>
    <w:p w:rsidR="00D978C6" w:rsidRPr="00B34974" w:rsidRDefault="00CA7A5E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063E65" w:rsidRPr="00B34974">
        <w:rPr>
          <w:b/>
          <w:sz w:val="24"/>
          <w:szCs w:val="24"/>
        </w:rPr>
        <w:t>.</w:t>
      </w:r>
      <w:r w:rsidRPr="00B34974">
        <w:rPr>
          <w:b/>
          <w:sz w:val="24"/>
          <w:szCs w:val="24"/>
        </w:rPr>
        <w:t>12</w:t>
      </w:r>
      <w:r w:rsidR="00063E65" w:rsidRPr="00B34974">
        <w:rPr>
          <w:b/>
          <w:sz w:val="24"/>
          <w:szCs w:val="24"/>
        </w:rPr>
        <w:t>.</w:t>
      </w:r>
      <w:r w:rsidR="00063E65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Расчеты с дебиторами и кредиторами</w:t>
      </w:r>
      <w:r w:rsidR="00DE2C50" w:rsidRPr="00B34974">
        <w:rPr>
          <w:b/>
          <w:sz w:val="24"/>
          <w:szCs w:val="24"/>
        </w:rPr>
        <w:t>.</w:t>
      </w:r>
    </w:p>
    <w:p w:rsidR="00063E65" w:rsidRPr="00B34974" w:rsidRDefault="00F23D64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            </w:t>
      </w:r>
      <w:r w:rsidR="00CA7A5E"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="00CA7A5E" w:rsidRPr="00B34974">
        <w:rPr>
          <w:sz w:val="24"/>
          <w:szCs w:val="24"/>
        </w:rPr>
        <w:t>12</w:t>
      </w:r>
      <w:r w:rsidR="00D978C6" w:rsidRPr="00B34974">
        <w:rPr>
          <w:sz w:val="24"/>
          <w:szCs w:val="24"/>
        </w:rPr>
        <w:t>.1. Аналитический учет расчетов с поставщиками (подрядчиками) ведется в разрезе кредиторов. Дебиторскую и кредиторскую задолженность, по которой срок исковой давности истек, списывать на финансовый результат по истечении трех лет на основании данных пров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 xml:space="preserve">денной инвентаризации. </w:t>
      </w:r>
    </w:p>
    <w:p w:rsidR="00D978C6" w:rsidRPr="00B34974" w:rsidRDefault="00063E65" w:rsidP="00063E65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Списанную с балансового учета задолженность отражать на </w:t>
      </w:r>
      <w:proofErr w:type="spellStart"/>
      <w:r w:rsidR="00D978C6" w:rsidRPr="00B34974">
        <w:rPr>
          <w:sz w:val="24"/>
          <w:szCs w:val="24"/>
        </w:rPr>
        <w:t>забалансовых</w:t>
      </w:r>
      <w:proofErr w:type="spellEnd"/>
      <w:r w:rsidR="00D978C6" w:rsidRPr="00B34974">
        <w:rPr>
          <w:sz w:val="24"/>
          <w:szCs w:val="24"/>
        </w:rPr>
        <w:t xml:space="preserve"> счетах: 04 «Задолженность неплатежеспособных дебиторов», 20 «Задолженность, невостребованная кр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>диторами» – в течение пяти лет с момента списания с балансового учета.</w:t>
      </w:r>
    </w:p>
    <w:p w:rsidR="00063E65" w:rsidRPr="00B34974" w:rsidRDefault="00D978C6" w:rsidP="00D978C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Списание задолженности с </w:t>
      </w:r>
      <w:proofErr w:type="spellStart"/>
      <w:r w:rsidRPr="00B34974">
        <w:rPr>
          <w:sz w:val="24"/>
          <w:szCs w:val="24"/>
        </w:rPr>
        <w:t>забалансового</w:t>
      </w:r>
      <w:proofErr w:type="spellEnd"/>
      <w:r w:rsidRPr="00B34974">
        <w:rPr>
          <w:sz w:val="24"/>
          <w:szCs w:val="24"/>
        </w:rPr>
        <w:t xml:space="preserve"> учета осуществляется по итогам инвентаризации з</w:t>
      </w:r>
      <w:r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долженности на основании решения инвентаризационной комиссии учреждения: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по истечении пяти лет отражения задолженности на </w:t>
      </w:r>
      <w:proofErr w:type="spellStart"/>
      <w:r w:rsidRPr="00B34974">
        <w:rPr>
          <w:sz w:val="24"/>
          <w:szCs w:val="24"/>
        </w:rPr>
        <w:t>забалансовом</w:t>
      </w:r>
      <w:proofErr w:type="spellEnd"/>
      <w:r w:rsidRPr="00B34974">
        <w:rPr>
          <w:sz w:val="24"/>
          <w:szCs w:val="24"/>
        </w:rPr>
        <w:t xml:space="preserve"> учете;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по завершении </w:t>
      </w:r>
      <w:proofErr w:type="gramStart"/>
      <w:r w:rsidRPr="00B34974">
        <w:rPr>
          <w:sz w:val="24"/>
          <w:szCs w:val="24"/>
        </w:rPr>
        <w:t>срока возможного возобновления процедуры взыскания задолженности</w:t>
      </w:r>
      <w:proofErr w:type="gramEnd"/>
      <w:r w:rsidRPr="00B34974">
        <w:rPr>
          <w:sz w:val="24"/>
          <w:szCs w:val="24"/>
        </w:rPr>
        <w:t xml:space="preserve"> согласно действующему законодательству;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пункты 339, 371 Инструкции к Единому плану счетов № 157н.</w:t>
      </w:r>
    </w:p>
    <w:p w:rsidR="00063E65" w:rsidRPr="00B34974" w:rsidRDefault="00E3150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063E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12</w:t>
      </w:r>
      <w:r w:rsidR="00063E65" w:rsidRPr="00B34974">
        <w:rPr>
          <w:sz w:val="24"/>
          <w:szCs w:val="24"/>
        </w:rPr>
        <w:t>.2.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063E65" w:rsidRPr="00B34974" w:rsidRDefault="00E3150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063E65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12</w:t>
      </w:r>
      <w:r w:rsidR="00063E65" w:rsidRPr="00B34974">
        <w:rPr>
          <w:sz w:val="24"/>
          <w:szCs w:val="24"/>
        </w:rPr>
        <w:t>.3.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Аналитический учет расчетов по оплате труда ведется в разрезе сотрудников и </w:t>
      </w:r>
      <w:r w:rsidR="00D978C6" w:rsidRPr="00B34974">
        <w:rPr>
          <w:sz w:val="24"/>
          <w:szCs w:val="24"/>
        </w:rPr>
        <w:lastRenderedPageBreak/>
        <w:t>других физических лиц, с которыми заключены гражданско-правовые договоры.</w:t>
      </w:r>
    </w:p>
    <w:p w:rsidR="00063E65" w:rsidRPr="00B34974" w:rsidRDefault="00E3150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063E65" w:rsidRPr="00B34974">
        <w:rPr>
          <w:b/>
          <w:sz w:val="24"/>
          <w:szCs w:val="24"/>
        </w:rPr>
        <w:t>.1</w:t>
      </w:r>
      <w:r w:rsidRPr="00B34974">
        <w:rPr>
          <w:b/>
          <w:sz w:val="24"/>
          <w:szCs w:val="24"/>
        </w:rPr>
        <w:t>3</w:t>
      </w:r>
      <w:r w:rsidR="00063E65" w:rsidRPr="00B34974">
        <w:rPr>
          <w:b/>
          <w:sz w:val="24"/>
          <w:szCs w:val="24"/>
        </w:rPr>
        <w:t>.</w:t>
      </w:r>
      <w:r w:rsidR="00063E65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Финансовый результат</w:t>
      </w:r>
    </w:p>
    <w:p w:rsidR="00063E65" w:rsidRPr="00B34974" w:rsidRDefault="00E3150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3</w:t>
      </w:r>
      <w:r w:rsidR="00D978C6" w:rsidRPr="00B34974">
        <w:rPr>
          <w:sz w:val="24"/>
          <w:szCs w:val="24"/>
        </w:rPr>
        <w:t>.</w:t>
      </w:r>
      <w:r w:rsidR="00080403" w:rsidRPr="00B34974">
        <w:rPr>
          <w:sz w:val="24"/>
          <w:szCs w:val="24"/>
        </w:rPr>
        <w:t>1</w:t>
      </w:r>
      <w:r w:rsidR="00063E65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Расходы, произведенные в текущем отчетном периоде, но относящиеся к буд</w:t>
      </w:r>
      <w:r w:rsidR="00D978C6" w:rsidRPr="00B34974">
        <w:rPr>
          <w:sz w:val="24"/>
          <w:szCs w:val="24"/>
        </w:rPr>
        <w:t>у</w:t>
      </w:r>
      <w:r w:rsidR="00D978C6" w:rsidRPr="00B34974">
        <w:rPr>
          <w:sz w:val="24"/>
          <w:szCs w:val="24"/>
        </w:rPr>
        <w:t>щим отчетным периодам, списываются равномерно на финансовый результат текущего фина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сового года в течение периода, к которому они относятся.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302 Инст</w:t>
      </w:r>
      <w:r w:rsidR="00643948" w:rsidRPr="00B34974">
        <w:rPr>
          <w:i/>
          <w:sz w:val="24"/>
          <w:szCs w:val="24"/>
        </w:rPr>
        <w:t>рукции к Единому плану счетов №</w:t>
      </w:r>
      <w:r w:rsidRPr="00B34974">
        <w:rPr>
          <w:i/>
          <w:sz w:val="24"/>
          <w:szCs w:val="24"/>
        </w:rPr>
        <w:t>157н.</w:t>
      </w:r>
    </w:p>
    <w:p w:rsidR="00063E65" w:rsidRPr="00B34974" w:rsidRDefault="00E3150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3</w:t>
      </w:r>
      <w:r w:rsidR="00D978C6" w:rsidRPr="00B34974">
        <w:rPr>
          <w:sz w:val="24"/>
          <w:szCs w:val="24"/>
        </w:rPr>
        <w:t>.</w:t>
      </w:r>
      <w:r w:rsidR="00080403" w:rsidRPr="00B34974">
        <w:rPr>
          <w:sz w:val="24"/>
          <w:szCs w:val="24"/>
        </w:rPr>
        <w:t>2</w:t>
      </w:r>
      <w:r w:rsidR="00063E65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Учреждение не создает резервы предстоящих расходов. Все расходы, начисле</w:t>
      </w:r>
      <w:r w:rsidR="00D978C6" w:rsidRPr="00B34974">
        <w:rPr>
          <w:sz w:val="24"/>
          <w:szCs w:val="24"/>
        </w:rPr>
        <w:t>н</w:t>
      </w:r>
      <w:r w:rsidR="00D978C6" w:rsidRPr="00B34974">
        <w:rPr>
          <w:sz w:val="24"/>
          <w:szCs w:val="24"/>
        </w:rPr>
        <w:t>ные в текущем отчетном периоде, но относящиеся к будущим периодам, списываются по пр</w:t>
      </w:r>
      <w:r w:rsidR="00D978C6" w:rsidRPr="00B34974">
        <w:rPr>
          <w:sz w:val="24"/>
          <w:szCs w:val="24"/>
        </w:rPr>
        <w:t>а</w:t>
      </w:r>
      <w:r w:rsidR="00D978C6" w:rsidRPr="00B34974">
        <w:rPr>
          <w:sz w:val="24"/>
          <w:szCs w:val="24"/>
        </w:rPr>
        <w:t xml:space="preserve">вилам пункта </w:t>
      </w: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13</w:t>
      </w:r>
      <w:r w:rsidR="00D978C6" w:rsidRPr="00B34974">
        <w:rPr>
          <w:sz w:val="24"/>
          <w:szCs w:val="24"/>
        </w:rPr>
        <w:t>.</w:t>
      </w:r>
      <w:r w:rsidRPr="00B34974">
        <w:rPr>
          <w:sz w:val="24"/>
          <w:szCs w:val="24"/>
        </w:rPr>
        <w:t>1.</w:t>
      </w:r>
      <w:r w:rsidR="00D978C6" w:rsidRPr="00B34974">
        <w:rPr>
          <w:sz w:val="24"/>
          <w:szCs w:val="24"/>
        </w:rPr>
        <w:t xml:space="preserve"> настоящей учетной политики.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302.1 Инструкции к Единому плану счетов № 157н.</w:t>
      </w:r>
    </w:p>
    <w:p w:rsidR="00063E65" w:rsidRPr="00B34974" w:rsidRDefault="00D73FF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D978C6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3</w:t>
      </w:r>
      <w:r w:rsidR="00D978C6" w:rsidRPr="00B34974">
        <w:rPr>
          <w:sz w:val="24"/>
          <w:szCs w:val="24"/>
        </w:rPr>
        <w:t>.</w:t>
      </w:r>
      <w:r w:rsidR="00080403" w:rsidRPr="00B34974">
        <w:rPr>
          <w:sz w:val="24"/>
          <w:szCs w:val="24"/>
        </w:rPr>
        <w:t>3</w:t>
      </w:r>
      <w:r w:rsidR="00063E65"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 xml:space="preserve">Учреждение все расходы производит в соответствии с утвержденной </w:t>
      </w:r>
      <w:r w:rsidR="00D978C6" w:rsidRPr="00B34974">
        <w:rPr>
          <w:rStyle w:val="fill"/>
          <w:b w:val="0"/>
          <w:i w:val="0"/>
          <w:color w:val="000000"/>
          <w:sz w:val="24"/>
          <w:szCs w:val="24"/>
        </w:rPr>
        <w:t>на отчетный год</w:t>
      </w:r>
      <w:r w:rsidR="00D978C6" w:rsidRPr="00B34974">
        <w:rPr>
          <w:sz w:val="24"/>
          <w:szCs w:val="24"/>
        </w:rPr>
        <w:t xml:space="preserve"> бюджетной сметой и в пределах установленных норм: 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на междугородн</w:t>
      </w:r>
      <w:r w:rsidR="00D73FF0" w:rsidRPr="00B34974">
        <w:rPr>
          <w:sz w:val="24"/>
          <w:szCs w:val="24"/>
        </w:rPr>
        <w:t>ы</w:t>
      </w:r>
      <w:r w:rsidRPr="00B34974">
        <w:rPr>
          <w:sz w:val="24"/>
          <w:szCs w:val="24"/>
        </w:rPr>
        <w:t>е переговоры, услуги по доступу в Интернет – по фактическому ра</w:t>
      </w:r>
      <w:r w:rsidRPr="00B34974">
        <w:rPr>
          <w:sz w:val="24"/>
          <w:szCs w:val="24"/>
        </w:rPr>
        <w:t>с</w:t>
      </w:r>
      <w:r w:rsidRPr="00B34974">
        <w:rPr>
          <w:sz w:val="24"/>
          <w:szCs w:val="24"/>
        </w:rPr>
        <w:t>ходу;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за пользование услугами </w:t>
      </w:r>
      <w:r w:rsidR="00F23D64" w:rsidRPr="00B34974">
        <w:rPr>
          <w:sz w:val="24"/>
          <w:szCs w:val="24"/>
        </w:rPr>
        <w:t>мобильной</w:t>
      </w:r>
      <w:r w:rsidRPr="00B34974">
        <w:rPr>
          <w:sz w:val="24"/>
          <w:szCs w:val="24"/>
        </w:rPr>
        <w:t xml:space="preserve"> связи – </w:t>
      </w:r>
      <w:r w:rsidR="00D73FF0" w:rsidRPr="00B34974">
        <w:rPr>
          <w:sz w:val="24"/>
          <w:szCs w:val="24"/>
        </w:rPr>
        <w:t xml:space="preserve">по </w:t>
      </w:r>
      <w:r w:rsidRPr="00B34974">
        <w:rPr>
          <w:sz w:val="24"/>
          <w:szCs w:val="24"/>
        </w:rPr>
        <w:t>лимит</w:t>
      </w:r>
      <w:r w:rsidR="00D73FF0" w:rsidRPr="00B34974">
        <w:rPr>
          <w:sz w:val="24"/>
          <w:szCs w:val="24"/>
        </w:rPr>
        <w:t>у,</w:t>
      </w:r>
      <w:r w:rsidRPr="00B34974">
        <w:rPr>
          <w:sz w:val="24"/>
          <w:szCs w:val="24"/>
        </w:rPr>
        <w:t xml:space="preserve"> согласно </w:t>
      </w:r>
      <w:r w:rsidR="00080403" w:rsidRPr="00B34974">
        <w:rPr>
          <w:sz w:val="24"/>
          <w:szCs w:val="24"/>
        </w:rPr>
        <w:t>приложения</w:t>
      </w:r>
      <w:r w:rsidR="001609D2" w:rsidRPr="00B34974">
        <w:rPr>
          <w:sz w:val="24"/>
          <w:szCs w:val="24"/>
        </w:rPr>
        <w:t xml:space="preserve"> 1</w:t>
      </w:r>
      <w:r w:rsidR="00D16D54" w:rsidRPr="00B34974">
        <w:rPr>
          <w:sz w:val="24"/>
          <w:szCs w:val="24"/>
        </w:rPr>
        <w:t>1</w:t>
      </w:r>
      <w:r w:rsidR="00096F71" w:rsidRPr="00B34974">
        <w:rPr>
          <w:sz w:val="24"/>
          <w:szCs w:val="24"/>
        </w:rPr>
        <w:t xml:space="preserve"> к н</w:t>
      </w:r>
      <w:r w:rsidR="00096F71" w:rsidRPr="00B34974">
        <w:rPr>
          <w:sz w:val="24"/>
          <w:szCs w:val="24"/>
        </w:rPr>
        <w:t>а</w:t>
      </w:r>
      <w:r w:rsidR="00096F71" w:rsidRPr="00B34974">
        <w:rPr>
          <w:sz w:val="24"/>
          <w:szCs w:val="24"/>
        </w:rPr>
        <w:t>стоящему Положению об учетной политике</w:t>
      </w:r>
      <w:r w:rsidRPr="00B34974">
        <w:rPr>
          <w:sz w:val="24"/>
          <w:szCs w:val="24"/>
        </w:rPr>
        <w:t>;</w:t>
      </w:r>
    </w:p>
    <w:p w:rsidR="00063E65" w:rsidRPr="00B34974" w:rsidRDefault="00D978C6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стоимость израсходованных горюче-смазочных материалов списывается на финанс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вый результат по фактическому расходу</w:t>
      </w:r>
      <w:r w:rsidR="00080403" w:rsidRPr="00B34974">
        <w:rPr>
          <w:sz w:val="24"/>
          <w:szCs w:val="24"/>
        </w:rPr>
        <w:t>.</w:t>
      </w:r>
    </w:p>
    <w:p w:rsidR="00063E65" w:rsidRPr="00B34974" w:rsidRDefault="00D73FF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B34974">
        <w:rPr>
          <w:b/>
          <w:sz w:val="24"/>
          <w:szCs w:val="24"/>
        </w:rPr>
        <w:t>5</w:t>
      </w:r>
      <w:r w:rsidR="00063E65" w:rsidRPr="00B34974">
        <w:rPr>
          <w:b/>
          <w:sz w:val="24"/>
          <w:szCs w:val="24"/>
        </w:rPr>
        <w:t>.1</w:t>
      </w:r>
      <w:r w:rsidRPr="00B34974">
        <w:rPr>
          <w:b/>
          <w:sz w:val="24"/>
          <w:szCs w:val="24"/>
        </w:rPr>
        <w:t>4</w:t>
      </w:r>
      <w:r w:rsidR="00063E65" w:rsidRPr="00B34974">
        <w:rPr>
          <w:b/>
          <w:sz w:val="24"/>
          <w:szCs w:val="24"/>
        </w:rPr>
        <w:t>.</w:t>
      </w:r>
      <w:r w:rsidR="00063E65" w:rsidRPr="00B34974">
        <w:rPr>
          <w:b/>
          <w:sz w:val="24"/>
          <w:szCs w:val="24"/>
        </w:rPr>
        <w:tab/>
      </w:r>
      <w:r w:rsidR="00D978C6" w:rsidRPr="00B34974">
        <w:rPr>
          <w:b/>
          <w:sz w:val="24"/>
          <w:szCs w:val="24"/>
        </w:rPr>
        <w:t>Санкционирование расходов</w:t>
      </w:r>
    </w:p>
    <w:p w:rsidR="00063E65" w:rsidRPr="00B34974" w:rsidRDefault="00C949EC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063E65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4</w:t>
      </w:r>
      <w:r w:rsidR="00063E65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.</w:t>
      </w:r>
      <w:r w:rsidR="00063E65" w:rsidRPr="00B34974">
        <w:rPr>
          <w:sz w:val="24"/>
          <w:szCs w:val="24"/>
        </w:rPr>
        <w:tab/>
      </w:r>
      <w:r w:rsidR="00B7006D" w:rsidRPr="00B34974">
        <w:rPr>
          <w:sz w:val="24"/>
          <w:szCs w:val="24"/>
        </w:rPr>
        <w:t>Обязательства отражаются в следующем порядке: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принятые обязательства по заработной плате перед работниками </w:t>
      </w:r>
      <w:r w:rsidR="00F15286" w:rsidRPr="00B34974">
        <w:rPr>
          <w:sz w:val="24"/>
          <w:szCs w:val="24"/>
        </w:rPr>
        <w:t>учреждения</w:t>
      </w:r>
      <w:r w:rsidRPr="00B34974">
        <w:rPr>
          <w:sz w:val="24"/>
          <w:szCs w:val="24"/>
        </w:rPr>
        <w:t xml:space="preserve"> отраж</w:t>
      </w:r>
      <w:r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ются в бухгалтерском учете не позднее последнего дня месяца, за который производится начи</w:t>
      </w:r>
      <w:r w:rsidRPr="00B34974">
        <w:rPr>
          <w:sz w:val="24"/>
          <w:szCs w:val="24"/>
        </w:rPr>
        <w:t>с</w:t>
      </w:r>
      <w:r w:rsidRPr="00B34974">
        <w:rPr>
          <w:sz w:val="24"/>
          <w:szCs w:val="24"/>
        </w:rPr>
        <w:t>ление на основании расчетной ведомости;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принятые 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в день подписания соответствующих договоров (контрактов);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принятые обязательства по оплате продукции, работ, услуг без заключения договоров (контрактов) </w:t>
      </w:r>
      <w:proofErr w:type="gramStart"/>
      <w:r w:rsidRPr="00B34974">
        <w:rPr>
          <w:sz w:val="24"/>
          <w:szCs w:val="24"/>
        </w:rPr>
        <w:t>отражаются на дату</w:t>
      </w:r>
      <w:proofErr w:type="gramEnd"/>
      <w:r w:rsidRPr="00B34974">
        <w:rPr>
          <w:sz w:val="24"/>
          <w:szCs w:val="24"/>
        </w:rPr>
        <w:t xml:space="preserve"> принятия к оплате товарных и кассовых чеков, разовых сч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тов, актов выполненных работ (оказанных услуг);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принятие обязательств по оплате товаров, работ, услуг через подотчетных лиц, кома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>дировочных расходов отражается на основании служебных записок, согласованных с руковод</w:t>
      </w:r>
      <w:r w:rsidRPr="00B34974">
        <w:rPr>
          <w:sz w:val="24"/>
          <w:szCs w:val="24"/>
        </w:rPr>
        <w:t>и</w:t>
      </w:r>
      <w:r w:rsidRPr="00B34974">
        <w:rPr>
          <w:sz w:val="24"/>
          <w:szCs w:val="24"/>
        </w:rPr>
        <w:t xml:space="preserve">телем </w:t>
      </w:r>
      <w:r w:rsidR="00F15286" w:rsidRPr="00B34974">
        <w:rPr>
          <w:sz w:val="24"/>
          <w:szCs w:val="24"/>
        </w:rPr>
        <w:t>учреждения</w:t>
      </w:r>
      <w:r w:rsidRPr="00B34974">
        <w:rPr>
          <w:sz w:val="24"/>
          <w:szCs w:val="24"/>
        </w:rPr>
        <w:t xml:space="preserve">, на дату утверждения заявления на выдачу под отчет денежных средств или </w:t>
      </w:r>
      <w:r w:rsidR="00F15286"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вансового отчета;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принятые обязательства по налогам, сборам и иным платежам в бюджет отражаются на основании налоговых карточек, расчетов и налоговых деклараций, расчетов по страховым взн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сам на дату начисления кредиторской задолженности;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принятые обязательства по неустойкам (штрафам, пеням) отражаются на основании решений суда, исполнительных листов, распоряжений руководителя на дату вступления в силу решения суда, поступления исполнительного листа, принятия решения руководителя об уплате соответственно;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B34974">
        <w:rPr>
          <w:sz w:val="24"/>
          <w:szCs w:val="24"/>
        </w:rPr>
        <w:t>- принятые обязательства по кредиторской задолженности по договорам (контрактам), заключенным в прошлые годы и не исполненным по состоянию на начало текущего года, по</w:t>
      </w:r>
      <w:r w:rsidRPr="00B34974">
        <w:rPr>
          <w:sz w:val="24"/>
          <w:szCs w:val="24"/>
        </w:rPr>
        <w:t>д</w:t>
      </w:r>
      <w:r w:rsidRPr="00B34974">
        <w:rPr>
          <w:sz w:val="24"/>
          <w:szCs w:val="24"/>
        </w:rPr>
        <w:t>лежащим исполнению в текущем финансовом году, отражаются в начале отчетного года на о</w:t>
      </w:r>
      <w:r w:rsidRPr="00B34974">
        <w:rPr>
          <w:sz w:val="24"/>
          <w:szCs w:val="24"/>
        </w:rPr>
        <w:t>с</w:t>
      </w:r>
      <w:r w:rsidRPr="00B34974">
        <w:rPr>
          <w:sz w:val="24"/>
          <w:szCs w:val="24"/>
        </w:rPr>
        <w:t>новании актов сверок взаимных расчетов по состоянию на начало текущего года, если иное не установлено настоящей Учетной политикой.</w:t>
      </w:r>
      <w:proofErr w:type="gramEnd"/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hyperlink r:id="rId10" w:history="1">
        <w:r w:rsidRPr="00B34974">
          <w:rPr>
            <w:i/>
            <w:color w:val="000000"/>
            <w:sz w:val="24"/>
            <w:szCs w:val="24"/>
          </w:rPr>
          <w:t>пункт 318</w:t>
        </w:r>
      </w:hyperlink>
      <w:r w:rsidRPr="00B34974">
        <w:rPr>
          <w:i/>
          <w:sz w:val="24"/>
          <w:szCs w:val="24"/>
        </w:rPr>
        <w:t xml:space="preserve"> Инструкции N 157н.</w:t>
      </w:r>
    </w:p>
    <w:p w:rsidR="00063E65" w:rsidRPr="00B34974" w:rsidRDefault="00C949EC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5</w:t>
      </w:r>
      <w:r w:rsidR="00B7006D" w:rsidRPr="00B34974">
        <w:rPr>
          <w:sz w:val="24"/>
          <w:szCs w:val="24"/>
        </w:rPr>
        <w:t>.1</w:t>
      </w:r>
      <w:r w:rsidRPr="00B34974">
        <w:rPr>
          <w:sz w:val="24"/>
          <w:szCs w:val="24"/>
        </w:rPr>
        <w:t>4</w:t>
      </w:r>
      <w:r w:rsidR="00B7006D" w:rsidRPr="00B34974">
        <w:rPr>
          <w:sz w:val="24"/>
          <w:szCs w:val="24"/>
        </w:rPr>
        <w:t>.2.</w:t>
      </w:r>
      <w:r w:rsidR="00063E65" w:rsidRPr="00B34974">
        <w:rPr>
          <w:sz w:val="24"/>
          <w:szCs w:val="24"/>
        </w:rPr>
        <w:tab/>
      </w:r>
      <w:r w:rsidR="00B7006D" w:rsidRPr="00B34974">
        <w:rPr>
          <w:sz w:val="24"/>
          <w:szCs w:val="24"/>
        </w:rPr>
        <w:t>Денежные обязательства отражаются в следующем порядке: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обязательства по заработной плате перед работниками </w:t>
      </w:r>
      <w:r w:rsidR="00F15286" w:rsidRPr="00B34974">
        <w:rPr>
          <w:sz w:val="24"/>
          <w:szCs w:val="24"/>
        </w:rPr>
        <w:t>учреждения</w:t>
      </w:r>
      <w:r w:rsidRPr="00B34974">
        <w:rPr>
          <w:sz w:val="24"/>
          <w:szCs w:val="24"/>
        </w:rPr>
        <w:t xml:space="preserve"> отражаются в бу</w:t>
      </w:r>
      <w:r w:rsidRPr="00B34974">
        <w:rPr>
          <w:sz w:val="24"/>
          <w:szCs w:val="24"/>
        </w:rPr>
        <w:t>х</w:t>
      </w:r>
      <w:r w:rsidRPr="00B34974">
        <w:rPr>
          <w:sz w:val="24"/>
          <w:szCs w:val="24"/>
        </w:rPr>
        <w:t>галтерском учете не позднее последнего дня месяца, за который производится начисление, на основании расчетной ведомости;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обязательства по договорам (контрактам) с юридическими и физическими лицами на выполнение работ, оказание услуг, поставку материальных ценностей отражаются на основ</w:t>
      </w:r>
      <w:r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нии актов выполненных работ (оказанных услуг) в соответствии с условиями договора (ко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>тракта);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обязательства по оплате товаров, работ, услуг без заключения договоров (контрактов) </w:t>
      </w:r>
      <w:proofErr w:type="gramStart"/>
      <w:r w:rsidRPr="00B34974">
        <w:rPr>
          <w:sz w:val="24"/>
          <w:szCs w:val="24"/>
        </w:rPr>
        <w:lastRenderedPageBreak/>
        <w:t>отражаются на дату</w:t>
      </w:r>
      <w:proofErr w:type="gramEnd"/>
      <w:r w:rsidRPr="00B34974">
        <w:rPr>
          <w:sz w:val="24"/>
          <w:szCs w:val="24"/>
        </w:rPr>
        <w:t xml:space="preserve"> принятия к оплате разовых счетов, актов выполненных работ (оказанных услуг);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обязательства по оплате товаров, работ, услуг через подотчетных лиц, командирово</w:t>
      </w:r>
      <w:r w:rsidRPr="00B34974">
        <w:rPr>
          <w:sz w:val="24"/>
          <w:szCs w:val="24"/>
        </w:rPr>
        <w:t>ч</w:t>
      </w:r>
      <w:r w:rsidRPr="00B34974">
        <w:rPr>
          <w:sz w:val="24"/>
          <w:szCs w:val="24"/>
        </w:rPr>
        <w:t>ных расходов отражаются на основании авансового отчета, утвержденного руководителем А</w:t>
      </w:r>
      <w:r w:rsidRPr="00B34974">
        <w:rPr>
          <w:sz w:val="24"/>
          <w:szCs w:val="24"/>
        </w:rPr>
        <w:t>д</w:t>
      </w:r>
      <w:r w:rsidRPr="00B34974">
        <w:rPr>
          <w:sz w:val="24"/>
          <w:szCs w:val="24"/>
        </w:rPr>
        <w:t>министрации, на дату его утверждения;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обязательства по налогам, сборам и иным платежам в бюджет отражаются на основ</w:t>
      </w:r>
      <w:r w:rsidRPr="00B34974">
        <w:rPr>
          <w:sz w:val="24"/>
          <w:szCs w:val="24"/>
        </w:rPr>
        <w:t>а</w:t>
      </w:r>
      <w:r w:rsidRPr="00B34974">
        <w:rPr>
          <w:sz w:val="24"/>
          <w:szCs w:val="24"/>
        </w:rPr>
        <w:t>нии налоговых карточек, расчетов и налоговых деклараций, расчета по страховым взносам на дату начисления налога;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обязательства по неустойкам (штрафам, пеням) отражаются на основании решений с</w:t>
      </w:r>
      <w:r w:rsidRPr="00B34974">
        <w:rPr>
          <w:sz w:val="24"/>
          <w:szCs w:val="24"/>
        </w:rPr>
        <w:t>у</w:t>
      </w:r>
      <w:r w:rsidRPr="00B34974">
        <w:rPr>
          <w:sz w:val="24"/>
          <w:szCs w:val="24"/>
        </w:rPr>
        <w:t>да, исполнительных листов на дату принятия решения руководителя об уплате;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обязательства по кредиторской задолженности по контрактам (договорам), заключе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>ным в прошлые годы и не исполненным по состоянию на начало текущего года, подлежащим исполнению в текущем финансовом году, отражаются в начале отчетного года на основании актов сверок взаимных расчетов по состоянию на начало текущего года, если иное не устано</w:t>
      </w:r>
      <w:r w:rsidRPr="00B34974">
        <w:rPr>
          <w:sz w:val="24"/>
          <w:szCs w:val="24"/>
        </w:rPr>
        <w:t>в</w:t>
      </w:r>
      <w:r w:rsidRPr="00B34974">
        <w:rPr>
          <w:sz w:val="24"/>
          <w:szCs w:val="24"/>
        </w:rPr>
        <w:t>лено настоящей Учетной политикой.</w:t>
      </w:r>
    </w:p>
    <w:p w:rsidR="00063E65" w:rsidRPr="00B34974" w:rsidRDefault="00B7006D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hyperlink r:id="rId11" w:history="1">
        <w:r w:rsidRPr="00B34974">
          <w:rPr>
            <w:i/>
            <w:color w:val="000000"/>
            <w:sz w:val="24"/>
            <w:szCs w:val="24"/>
          </w:rPr>
          <w:t>пункт 318</w:t>
        </w:r>
      </w:hyperlink>
      <w:r w:rsidRPr="00B34974">
        <w:rPr>
          <w:i/>
          <w:sz w:val="24"/>
          <w:szCs w:val="24"/>
        </w:rPr>
        <w:t xml:space="preserve"> Инструкции N 157н</w:t>
      </w:r>
      <w:r w:rsidRPr="00B34974">
        <w:rPr>
          <w:sz w:val="24"/>
          <w:szCs w:val="24"/>
        </w:rPr>
        <w:t>.</w:t>
      </w:r>
    </w:p>
    <w:p w:rsidR="007A64E5" w:rsidRPr="00B34974" w:rsidRDefault="007A64E5" w:rsidP="007A64E5">
      <w:pPr>
        <w:pStyle w:val="Default"/>
        <w:ind w:firstLine="709"/>
        <w:rPr>
          <w:b/>
        </w:rPr>
      </w:pPr>
      <w:r w:rsidRPr="00B34974">
        <w:rPr>
          <w:b/>
        </w:rPr>
        <w:t xml:space="preserve">5.15. </w:t>
      </w:r>
      <w:r w:rsidR="005077B3" w:rsidRPr="00B34974">
        <w:rPr>
          <w:b/>
        </w:rPr>
        <w:t xml:space="preserve">  </w:t>
      </w:r>
      <w:r w:rsidRPr="00B34974">
        <w:rPr>
          <w:b/>
        </w:rPr>
        <w:t xml:space="preserve">События после отчетной даты. </w:t>
      </w:r>
    </w:p>
    <w:p w:rsidR="007A64E5" w:rsidRPr="00B34974" w:rsidRDefault="007A64E5" w:rsidP="007A64E5">
      <w:pPr>
        <w:pStyle w:val="Default"/>
        <w:ind w:firstLine="709"/>
      </w:pPr>
      <w:r w:rsidRPr="00B34974">
        <w:t xml:space="preserve"> Признание в учете и раскрытие в бюджетной отчетности событий после отчетной даты осуществляется в порядке, приведенном в приложении </w:t>
      </w:r>
      <w:r w:rsidR="00D35FBB" w:rsidRPr="00B34974">
        <w:t>14</w:t>
      </w:r>
      <w:r w:rsidR="003B6470" w:rsidRPr="00B34974">
        <w:t xml:space="preserve"> </w:t>
      </w:r>
      <w:r w:rsidRPr="00B34974">
        <w:t xml:space="preserve"> к настоящей Учетной политике. </w:t>
      </w:r>
    </w:p>
    <w:p w:rsidR="007A64E5" w:rsidRPr="00B34974" w:rsidRDefault="003B6470" w:rsidP="00063E65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</w:t>
      </w:r>
      <w:r w:rsidRPr="00B34974">
        <w:rPr>
          <w:rStyle w:val="textforsearch"/>
          <w:i/>
        </w:rPr>
        <w:t xml:space="preserve">Федеральный стандарт бухгалтерского учета «События после отчетной даты», утвержденный </w:t>
      </w:r>
      <w:hyperlink r:id="rId12" w:tgtFrame="_blank" w:history="1">
        <w:r w:rsidRPr="00B34974">
          <w:rPr>
            <w:rStyle w:val="a7"/>
            <w:i/>
            <w:color w:val="auto"/>
            <w:u w:val="none"/>
          </w:rPr>
          <w:t>Приказом Министерства финансов Российской Федерации от 30.12.2017 № 275н</w:t>
        </w:r>
      </w:hyperlink>
    </w:p>
    <w:p w:rsidR="00063E65" w:rsidRPr="00B34974" w:rsidRDefault="00681344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bCs/>
          <w:sz w:val="24"/>
          <w:szCs w:val="24"/>
        </w:rPr>
        <w:t>6</w:t>
      </w:r>
      <w:r w:rsidR="005077B3" w:rsidRPr="00B34974">
        <w:rPr>
          <w:b/>
          <w:bCs/>
          <w:sz w:val="24"/>
          <w:szCs w:val="24"/>
        </w:rPr>
        <w:t xml:space="preserve">.        </w:t>
      </w:r>
      <w:r w:rsidR="00D978C6" w:rsidRPr="00B34974">
        <w:rPr>
          <w:b/>
          <w:bCs/>
          <w:sz w:val="24"/>
          <w:szCs w:val="24"/>
        </w:rPr>
        <w:t>Инвентаризация имущества и обязательств</w:t>
      </w:r>
    </w:p>
    <w:p w:rsidR="00063E65" w:rsidRPr="00B34974" w:rsidRDefault="00681344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6</w:t>
      </w:r>
      <w:r w:rsidR="005077B3" w:rsidRPr="00B34974">
        <w:rPr>
          <w:sz w:val="24"/>
          <w:szCs w:val="24"/>
        </w:rPr>
        <w:t xml:space="preserve">.1.   </w:t>
      </w:r>
      <w:r w:rsidR="00D978C6" w:rsidRPr="00B34974">
        <w:rPr>
          <w:sz w:val="24"/>
          <w:szCs w:val="24"/>
        </w:rPr>
        <w:t xml:space="preserve">Инвентаризация имущества и обязательств (в т. ч. числящихся на </w:t>
      </w:r>
      <w:proofErr w:type="spellStart"/>
      <w:r w:rsidR="00D978C6" w:rsidRPr="00B34974">
        <w:rPr>
          <w:sz w:val="24"/>
          <w:szCs w:val="24"/>
        </w:rPr>
        <w:t>забалансовых</w:t>
      </w:r>
      <w:proofErr w:type="spellEnd"/>
      <w:r w:rsidR="00D978C6" w:rsidRPr="00B34974">
        <w:rPr>
          <w:sz w:val="24"/>
          <w:szCs w:val="24"/>
        </w:rPr>
        <w:t xml:space="preserve"> счетах)</w:t>
      </w:r>
      <w:r w:rsidRPr="00B34974">
        <w:rPr>
          <w:sz w:val="24"/>
          <w:szCs w:val="24"/>
        </w:rPr>
        <w:t>, а также финансовых результатов</w:t>
      </w:r>
      <w:r w:rsidR="00D978C6" w:rsidRPr="00B34974">
        <w:rPr>
          <w:sz w:val="24"/>
          <w:szCs w:val="24"/>
        </w:rPr>
        <w:t xml:space="preserve"> проводится </w:t>
      </w:r>
      <w:r w:rsidR="004915E8" w:rsidRPr="00B34974">
        <w:rPr>
          <w:sz w:val="24"/>
          <w:szCs w:val="24"/>
        </w:rPr>
        <w:t xml:space="preserve">один </w:t>
      </w:r>
      <w:r w:rsidR="00D978C6" w:rsidRPr="00B34974">
        <w:rPr>
          <w:sz w:val="24"/>
          <w:szCs w:val="24"/>
        </w:rPr>
        <w:t>раз в год перед составлением год</w:t>
      </w:r>
      <w:r w:rsidR="00D978C6" w:rsidRPr="00B34974">
        <w:rPr>
          <w:sz w:val="24"/>
          <w:szCs w:val="24"/>
        </w:rPr>
        <w:t>о</w:t>
      </w:r>
      <w:r w:rsidR="00D978C6" w:rsidRPr="00B34974">
        <w:rPr>
          <w:sz w:val="24"/>
          <w:szCs w:val="24"/>
        </w:rPr>
        <w:t>вой отчетности, а также в иных случаях, предусмотренных законодательством. Инвентаризации проводит постоянно действующая инвентаризационная комиссия</w:t>
      </w:r>
      <w:r w:rsidR="0063316C" w:rsidRPr="00B34974">
        <w:rPr>
          <w:sz w:val="24"/>
          <w:szCs w:val="24"/>
        </w:rPr>
        <w:t xml:space="preserve"> деятельность</w:t>
      </w:r>
      <w:r w:rsidR="004915E8" w:rsidRPr="00B34974">
        <w:rPr>
          <w:sz w:val="24"/>
          <w:szCs w:val="24"/>
        </w:rPr>
        <w:t>,</w:t>
      </w:r>
      <w:r w:rsidR="0063316C" w:rsidRPr="00B34974">
        <w:rPr>
          <w:sz w:val="24"/>
          <w:szCs w:val="24"/>
        </w:rPr>
        <w:t xml:space="preserve"> которой </w:t>
      </w:r>
      <w:r w:rsidRPr="00B34974">
        <w:rPr>
          <w:sz w:val="24"/>
          <w:szCs w:val="24"/>
        </w:rPr>
        <w:t>рег</w:t>
      </w:r>
      <w:r w:rsidRPr="00B34974">
        <w:rPr>
          <w:sz w:val="24"/>
          <w:szCs w:val="24"/>
        </w:rPr>
        <w:t>у</w:t>
      </w:r>
      <w:r w:rsidRPr="00B34974">
        <w:rPr>
          <w:sz w:val="24"/>
          <w:szCs w:val="24"/>
        </w:rPr>
        <w:t>лируется</w:t>
      </w:r>
      <w:r w:rsidR="0063316C" w:rsidRPr="00B34974">
        <w:rPr>
          <w:sz w:val="24"/>
          <w:szCs w:val="24"/>
        </w:rPr>
        <w:t xml:space="preserve"> Положением об инвентаризации</w:t>
      </w:r>
      <w:r w:rsidR="003F060E" w:rsidRPr="00B34974">
        <w:rPr>
          <w:sz w:val="24"/>
          <w:szCs w:val="24"/>
        </w:rPr>
        <w:t xml:space="preserve"> имущества и обязательств администрации</w:t>
      </w:r>
      <w:r w:rsidR="00D978C6" w:rsidRPr="00B34974">
        <w:rPr>
          <w:sz w:val="24"/>
          <w:szCs w:val="24"/>
        </w:rPr>
        <w:t>.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Инвентаризация расчетов производится: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– с подотчетными лицами – один раз в </w:t>
      </w:r>
      <w:r w:rsidR="002B3B8C" w:rsidRPr="00B34974">
        <w:rPr>
          <w:sz w:val="24"/>
          <w:szCs w:val="24"/>
        </w:rPr>
        <w:t>год</w:t>
      </w:r>
      <w:r w:rsidRPr="00B34974">
        <w:rPr>
          <w:sz w:val="24"/>
          <w:szCs w:val="24"/>
        </w:rPr>
        <w:t>;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– с организациями и учреждениями – один раз в год.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 отдельных случаях (при смене материально ответственных лиц, при выявлении фактов хищения, при стихийных бедствиях и т.д.) инвентаризацию может проводить специально со</w:t>
      </w:r>
      <w:r w:rsidRPr="00B34974">
        <w:rPr>
          <w:sz w:val="24"/>
          <w:szCs w:val="24"/>
        </w:rPr>
        <w:t>з</w:t>
      </w:r>
      <w:r w:rsidRPr="00B34974">
        <w:rPr>
          <w:sz w:val="24"/>
          <w:szCs w:val="24"/>
        </w:rPr>
        <w:t xml:space="preserve">данная рабочая комиссия, состав которой утверждается отдельным </w:t>
      </w:r>
      <w:r w:rsidR="004915E8" w:rsidRPr="00B34974">
        <w:rPr>
          <w:sz w:val="24"/>
          <w:szCs w:val="24"/>
        </w:rPr>
        <w:t>распоряжением админис</w:t>
      </w:r>
      <w:r w:rsidR="004915E8" w:rsidRPr="00B34974">
        <w:rPr>
          <w:sz w:val="24"/>
          <w:szCs w:val="24"/>
        </w:rPr>
        <w:t>т</w:t>
      </w:r>
      <w:r w:rsidR="004915E8" w:rsidRPr="00B34974">
        <w:rPr>
          <w:sz w:val="24"/>
          <w:szCs w:val="24"/>
        </w:rPr>
        <w:t>рации</w:t>
      </w:r>
      <w:r w:rsidRPr="00B34974">
        <w:rPr>
          <w:sz w:val="24"/>
          <w:szCs w:val="24"/>
        </w:rPr>
        <w:t>.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статья 11 Закона от </w:t>
      </w:r>
      <w:r w:rsidR="004915E8" w:rsidRPr="00B34974">
        <w:rPr>
          <w:i/>
          <w:sz w:val="24"/>
          <w:szCs w:val="24"/>
        </w:rPr>
        <w:t>0</w:t>
      </w:r>
      <w:r w:rsidRPr="00B34974">
        <w:rPr>
          <w:i/>
          <w:sz w:val="24"/>
          <w:szCs w:val="24"/>
        </w:rPr>
        <w:t>6</w:t>
      </w:r>
      <w:r w:rsidR="004915E8" w:rsidRPr="00B34974">
        <w:rPr>
          <w:i/>
          <w:sz w:val="24"/>
          <w:szCs w:val="24"/>
        </w:rPr>
        <w:t>.12.</w:t>
      </w:r>
      <w:r w:rsidRPr="00B34974">
        <w:rPr>
          <w:i/>
          <w:sz w:val="24"/>
          <w:szCs w:val="24"/>
        </w:rPr>
        <w:t xml:space="preserve">2011 №402-ФЗ, </w:t>
      </w:r>
      <w:r w:rsidR="00681344" w:rsidRPr="00B34974">
        <w:rPr>
          <w:i/>
          <w:iCs/>
          <w:sz w:val="23"/>
          <w:szCs w:val="23"/>
        </w:rPr>
        <w:t>раздел VIII Стандарта «Конце</w:t>
      </w:r>
      <w:r w:rsidR="00681344" w:rsidRPr="00B34974">
        <w:rPr>
          <w:i/>
          <w:iCs/>
          <w:sz w:val="23"/>
          <w:szCs w:val="23"/>
        </w:rPr>
        <w:t>п</w:t>
      </w:r>
      <w:r w:rsidR="00681344" w:rsidRPr="00B34974">
        <w:rPr>
          <w:i/>
          <w:iCs/>
          <w:sz w:val="23"/>
          <w:szCs w:val="23"/>
        </w:rPr>
        <w:t>туальные основы бухучета и отчетности»</w:t>
      </w:r>
      <w:r w:rsidR="00A125B1" w:rsidRPr="00B34974">
        <w:rPr>
          <w:i/>
          <w:iCs/>
          <w:sz w:val="23"/>
          <w:szCs w:val="23"/>
        </w:rPr>
        <w:t>,</w:t>
      </w:r>
      <w:r w:rsidR="00681344" w:rsidRPr="00B34974">
        <w:rPr>
          <w:i/>
          <w:iCs/>
          <w:sz w:val="23"/>
          <w:szCs w:val="23"/>
        </w:rPr>
        <w:t xml:space="preserve"> </w:t>
      </w:r>
      <w:r w:rsidRPr="00B34974">
        <w:rPr>
          <w:i/>
          <w:sz w:val="24"/>
          <w:szCs w:val="24"/>
        </w:rPr>
        <w:t>пункт 1.5 Методических указаний, утвержденных приказом Минфина России от 13</w:t>
      </w:r>
      <w:r w:rsidR="004915E8" w:rsidRPr="00B34974">
        <w:rPr>
          <w:i/>
          <w:sz w:val="24"/>
          <w:szCs w:val="24"/>
        </w:rPr>
        <w:t>.06.</w:t>
      </w:r>
      <w:r w:rsidRPr="00B34974">
        <w:rPr>
          <w:i/>
          <w:sz w:val="24"/>
          <w:szCs w:val="24"/>
        </w:rPr>
        <w:t>1995</w:t>
      </w:r>
      <w:r w:rsidR="004915E8" w:rsidRPr="00B34974">
        <w:rPr>
          <w:i/>
          <w:sz w:val="24"/>
          <w:szCs w:val="24"/>
        </w:rPr>
        <w:t xml:space="preserve"> </w:t>
      </w:r>
      <w:r w:rsidRPr="00B34974">
        <w:rPr>
          <w:i/>
          <w:sz w:val="24"/>
          <w:szCs w:val="24"/>
        </w:rPr>
        <w:t>№49.</w:t>
      </w:r>
    </w:p>
    <w:p w:rsidR="005077B3" w:rsidRPr="00FA2244" w:rsidRDefault="00A125B1" w:rsidP="005077B3">
      <w:pPr>
        <w:ind w:firstLine="709"/>
        <w:jc w:val="both"/>
      </w:pPr>
      <w:r w:rsidRPr="00B34974">
        <w:t>6</w:t>
      </w:r>
      <w:r w:rsidR="00D978C6" w:rsidRPr="00B34974">
        <w:t>.</w:t>
      </w:r>
      <w:r w:rsidR="00DE2C50" w:rsidRPr="00B34974">
        <w:t>2</w:t>
      </w:r>
      <w:r w:rsidR="00063E65" w:rsidRPr="00B34974">
        <w:t>.</w:t>
      </w:r>
      <w:r w:rsidR="005077B3" w:rsidRPr="00B34974">
        <w:t xml:space="preserve">  Инвентаризация объектов имущества казны муниципального образования горо</w:t>
      </w:r>
      <w:r w:rsidR="005077B3" w:rsidRPr="00B34974">
        <w:t>д</w:t>
      </w:r>
      <w:r w:rsidR="005077B3" w:rsidRPr="00B34974">
        <w:t>ской округ Армянск Республики Крым производится один раз в год. Целью инвентаризации я</w:t>
      </w:r>
      <w:r w:rsidR="005077B3" w:rsidRPr="00B34974">
        <w:t>в</w:t>
      </w:r>
      <w:r w:rsidR="005077B3" w:rsidRPr="00B34974">
        <w:t>ляе</w:t>
      </w:r>
      <w:r w:rsidR="00FA2244">
        <w:t xml:space="preserve">тся сопоставление данных </w:t>
      </w:r>
      <w:r w:rsidR="00FA2244" w:rsidRPr="00FA2244">
        <w:t>Реестра муниципального имущества муниципального образов</w:t>
      </w:r>
      <w:r w:rsidR="00FA2244" w:rsidRPr="00FA2244">
        <w:t>а</w:t>
      </w:r>
      <w:r w:rsidR="00FA2244" w:rsidRPr="00FA2244">
        <w:t>ния городской округ Армянск Республики Крым</w:t>
      </w:r>
      <w:r w:rsidR="005077B3" w:rsidRPr="00FA2244">
        <w:t xml:space="preserve">  с данными бухгалтерского учета. Сектор м</w:t>
      </w:r>
      <w:r w:rsidR="005077B3" w:rsidRPr="00FA2244">
        <w:t>у</w:t>
      </w:r>
      <w:r w:rsidR="005077B3" w:rsidRPr="00FA2244">
        <w:t>ниципального имущества и жилищных вопросов представляет инвентаризационной комиссии отчет по объектам недвижимого имущества по состоянию на 1 число месяца проведения инве</w:t>
      </w:r>
      <w:r w:rsidR="005077B3" w:rsidRPr="00FA2244">
        <w:t>н</w:t>
      </w:r>
      <w:r w:rsidR="005077B3" w:rsidRPr="00FA2244">
        <w:t xml:space="preserve">таризации по данным </w:t>
      </w:r>
      <w:r w:rsidR="00FA2244" w:rsidRPr="00FA2244">
        <w:t>Реестра муниципального имущества муниципального образования горо</w:t>
      </w:r>
      <w:r w:rsidR="00FA2244" w:rsidRPr="00FA2244">
        <w:t>д</w:t>
      </w:r>
      <w:r w:rsidR="00FA2244" w:rsidRPr="00FA2244">
        <w:t>ской округ Армянск Республики Крым</w:t>
      </w:r>
      <w:r w:rsidR="005077B3" w:rsidRPr="00FA2244">
        <w:t xml:space="preserve">. </w:t>
      </w:r>
    </w:p>
    <w:p w:rsidR="005077B3" w:rsidRPr="00FA2244" w:rsidRDefault="005077B3" w:rsidP="005077B3">
      <w:pPr>
        <w:ind w:firstLine="708"/>
        <w:jc w:val="both"/>
      </w:pPr>
      <w:r w:rsidRPr="00FA2244">
        <w:t>Данные по объектам инвентаризации отражаются в инвентаризационны</w:t>
      </w:r>
      <w:r w:rsidR="007740D3" w:rsidRPr="00FA2244">
        <w:t xml:space="preserve">х описях и акте инвентаризации приложение </w:t>
      </w:r>
      <w:r w:rsidRPr="00FA2244">
        <w:t xml:space="preserve">12, подписываются председателем, членами комиссии и лицом, ответственным за ведение </w:t>
      </w:r>
      <w:r w:rsidR="00FA2244" w:rsidRPr="00FA2244">
        <w:t>Реестра муниципального имущества муниципального образования городской округ Армянск Республики Крым</w:t>
      </w:r>
      <w:r w:rsidRPr="00FA2244">
        <w:t xml:space="preserve">. </w:t>
      </w:r>
    </w:p>
    <w:p w:rsidR="00CE5CEB" w:rsidRDefault="005077B3" w:rsidP="005077B3">
      <w:pPr>
        <w:ind w:firstLine="708"/>
        <w:jc w:val="both"/>
      </w:pPr>
      <w:r w:rsidRPr="00FA2244">
        <w:t xml:space="preserve">При выявлении несоответствия учетных данных </w:t>
      </w:r>
      <w:r w:rsidR="00FA2244" w:rsidRPr="00FA2244">
        <w:t>Реестра муниципального имущества муниципального образования городской округ Армянск Республики Крым</w:t>
      </w:r>
      <w:r w:rsidRPr="00B34974">
        <w:t xml:space="preserve"> с данными бухга</w:t>
      </w:r>
      <w:r w:rsidRPr="00B34974">
        <w:t>л</w:t>
      </w:r>
      <w:r w:rsidRPr="00B34974">
        <w:t>терского учета, в инвентаризационной описи отражаются факты несоответствия в графе Пр</w:t>
      </w:r>
      <w:r w:rsidRPr="00B34974">
        <w:t>и</w:t>
      </w:r>
      <w:r w:rsidRPr="00B34974">
        <w:t>мечание.</w:t>
      </w:r>
      <w:r w:rsidR="00CE5CEB">
        <w:t xml:space="preserve"> </w:t>
      </w:r>
    </w:p>
    <w:p w:rsidR="005077B3" w:rsidRPr="00B34974" w:rsidRDefault="005077B3" w:rsidP="005077B3">
      <w:pPr>
        <w:ind w:firstLine="708"/>
        <w:jc w:val="both"/>
      </w:pPr>
      <w:r w:rsidRPr="00B34974">
        <w:lastRenderedPageBreak/>
        <w:t>Акт инвентаризации, инвентаризационные описи заполняются в двух экземплярах, один из которых хранится  в отделе бухгалтерского учета и отчетности, второй экземпляр хр</w:t>
      </w:r>
      <w:r w:rsidRPr="00B34974">
        <w:t>а</w:t>
      </w:r>
      <w:r w:rsidRPr="00B34974">
        <w:t>нится в секторе муниципального имущества и жилищных вопросов.</w:t>
      </w:r>
    </w:p>
    <w:p w:rsidR="00063E65" w:rsidRPr="00B34974" w:rsidRDefault="005077B3" w:rsidP="005077B3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6.3.     </w:t>
      </w:r>
      <w:r w:rsidR="00D978C6" w:rsidRPr="00B34974">
        <w:rPr>
          <w:sz w:val="24"/>
          <w:szCs w:val="24"/>
        </w:rPr>
        <w:t>Руководителями структурных подразделе</w:t>
      </w:r>
      <w:r w:rsidR="005564F1" w:rsidRPr="00B34974">
        <w:rPr>
          <w:sz w:val="24"/>
          <w:szCs w:val="24"/>
        </w:rPr>
        <w:t>ний с правом юридического лица и</w:t>
      </w:r>
      <w:r w:rsidR="00DE2C50" w:rsidRPr="00B34974">
        <w:rPr>
          <w:sz w:val="24"/>
          <w:szCs w:val="24"/>
        </w:rPr>
        <w:t xml:space="preserve"> сам</w:t>
      </w:r>
      <w:r w:rsidR="00DE2C50" w:rsidRPr="00B34974">
        <w:rPr>
          <w:sz w:val="24"/>
          <w:szCs w:val="24"/>
        </w:rPr>
        <w:t>о</w:t>
      </w:r>
      <w:r w:rsidR="00DE2C50" w:rsidRPr="00B34974">
        <w:rPr>
          <w:sz w:val="24"/>
          <w:szCs w:val="24"/>
        </w:rPr>
        <w:t xml:space="preserve">стоятельным ведением бухгалтерского учета </w:t>
      </w:r>
      <w:r w:rsidR="00D978C6" w:rsidRPr="00B34974">
        <w:rPr>
          <w:sz w:val="24"/>
          <w:szCs w:val="24"/>
        </w:rPr>
        <w:t>создаются инвентаризационные комиссии из числа сотрудников подразделения приказом по подразделению.</w:t>
      </w:r>
    </w:p>
    <w:p w:rsidR="00063E65" w:rsidRPr="00B34974" w:rsidRDefault="00A125B1" w:rsidP="005077B3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bCs/>
          <w:sz w:val="24"/>
          <w:szCs w:val="24"/>
        </w:rPr>
        <w:t>7</w:t>
      </w:r>
      <w:r w:rsidR="00063E65" w:rsidRPr="00B34974">
        <w:rPr>
          <w:b/>
          <w:bCs/>
          <w:sz w:val="24"/>
          <w:szCs w:val="24"/>
        </w:rPr>
        <w:t>.</w:t>
      </w:r>
      <w:r w:rsidR="00063E65" w:rsidRPr="00B34974">
        <w:rPr>
          <w:b/>
          <w:bCs/>
          <w:sz w:val="24"/>
          <w:szCs w:val="24"/>
        </w:rPr>
        <w:tab/>
      </w:r>
      <w:r w:rsidR="00D978C6" w:rsidRPr="00B34974">
        <w:rPr>
          <w:b/>
          <w:bCs/>
          <w:sz w:val="24"/>
          <w:szCs w:val="24"/>
        </w:rPr>
        <w:t>Порядок организации и обеспечения внутреннего финансового контроля</w:t>
      </w:r>
    </w:p>
    <w:p w:rsidR="00063E65" w:rsidRPr="00B34974" w:rsidRDefault="000A7588" w:rsidP="005077B3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7</w:t>
      </w:r>
      <w:r w:rsidR="00D978C6" w:rsidRPr="00B34974">
        <w:rPr>
          <w:sz w:val="24"/>
          <w:szCs w:val="24"/>
        </w:rPr>
        <w:t>.1.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Внутренний финансовый контроль в учреждении осуществляют в рамках своих полномочий</w:t>
      </w:r>
      <w:r w:rsidR="005C52A3" w:rsidRPr="00B34974">
        <w:rPr>
          <w:sz w:val="24"/>
          <w:szCs w:val="24"/>
        </w:rPr>
        <w:t xml:space="preserve"> инвентаризационная комиссия, должностные лица </w:t>
      </w:r>
      <w:proofErr w:type="gramStart"/>
      <w:r w:rsidR="005C52A3" w:rsidRPr="00B34974">
        <w:rPr>
          <w:sz w:val="24"/>
          <w:szCs w:val="24"/>
        </w:rPr>
        <w:t>согласно Положения</w:t>
      </w:r>
      <w:proofErr w:type="gramEnd"/>
      <w:r w:rsidR="005C52A3" w:rsidRPr="00B34974">
        <w:rPr>
          <w:sz w:val="24"/>
          <w:szCs w:val="24"/>
        </w:rPr>
        <w:t xml:space="preserve"> о внутре</w:t>
      </w:r>
      <w:r w:rsidR="005C52A3" w:rsidRPr="00B34974">
        <w:rPr>
          <w:sz w:val="24"/>
          <w:szCs w:val="24"/>
        </w:rPr>
        <w:t>н</w:t>
      </w:r>
      <w:r w:rsidR="005C52A3" w:rsidRPr="00B34974">
        <w:rPr>
          <w:sz w:val="24"/>
          <w:szCs w:val="24"/>
        </w:rPr>
        <w:t>нем финансовом контроле</w:t>
      </w:r>
      <w:r w:rsidR="00AF3DF9" w:rsidRPr="00B34974">
        <w:rPr>
          <w:sz w:val="24"/>
          <w:szCs w:val="24"/>
        </w:rPr>
        <w:t xml:space="preserve"> приложение 13 к настоящему Положению об учетной политике.</w:t>
      </w:r>
    </w:p>
    <w:p w:rsidR="000A7588" w:rsidRPr="00B34974" w:rsidRDefault="000A7588" w:rsidP="000A7588">
      <w:pPr>
        <w:pStyle w:val="Default"/>
        <w:ind w:firstLine="709"/>
        <w:rPr>
          <w:sz w:val="23"/>
          <w:szCs w:val="23"/>
        </w:rPr>
      </w:pPr>
      <w:r w:rsidRPr="00B34974">
        <w:t xml:space="preserve">7.2.     </w:t>
      </w:r>
      <w:r w:rsidRPr="00B34974">
        <w:rPr>
          <w:sz w:val="23"/>
          <w:szCs w:val="23"/>
        </w:rPr>
        <w:t xml:space="preserve">Внутренний финансовый контроль направлен </w:t>
      </w:r>
      <w:proofErr w:type="gramStart"/>
      <w:r w:rsidRPr="00B34974">
        <w:rPr>
          <w:sz w:val="23"/>
          <w:szCs w:val="23"/>
        </w:rPr>
        <w:t>на</w:t>
      </w:r>
      <w:proofErr w:type="gramEnd"/>
      <w:r w:rsidRPr="00B34974">
        <w:rPr>
          <w:sz w:val="23"/>
          <w:szCs w:val="23"/>
        </w:rPr>
        <w:t xml:space="preserve">: </w:t>
      </w:r>
    </w:p>
    <w:p w:rsidR="000A7588" w:rsidRPr="00B34974" w:rsidRDefault="000A7588" w:rsidP="000A7588">
      <w:pPr>
        <w:pStyle w:val="Default"/>
        <w:rPr>
          <w:sz w:val="23"/>
          <w:szCs w:val="23"/>
        </w:rPr>
      </w:pPr>
      <w:r w:rsidRPr="00B34974">
        <w:rPr>
          <w:sz w:val="23"/>
          <w:szCs w:val="23"/>
        </w:rPr>
        <w:t xml:space="preserve">- создание системы соблюдения законодательства в сфере финансовой деятельности; </w:t>
      </w:r>
    </w:p>
    <w:p w:rsidR="000A7588" w:rsidRPr="00B34974" w:rsidRDefault="000A7588" w:rsidP="000A7588">
      <w:pPr>
        <w:pStyle w:val="Default"/>
        <w:rPr>
          <w:sz w:val="23"/>
          <w:szCs w:val="23"/>
        </w:rPr>
      </w:pPr>
      <w:r w:rsidRPr="00B34974">
        <w:rPr>
          <w:sz w:val="23"/>
          <w:szCs w:val="23"/>
        </w:rPr>
        <w:t xml:space="preserve">- повышение качества составления и достоверности бюджетной отчетности и ведения бюджетного учета; </w:t>
      </w:r>
    </w:p>
    <w:p w:rsidR="000A7588" w:rsidRPr="00B34974" w:rsidRDefault="000A7588" w:rsidP="000A7588">
      <w:pPr>
        <w:pStyle w:val="Default"/>
        <w:rPr>
          <w:sz w:val="23"/>
          <w:szCs w:val="23"/>
        </w:rPr>
      </w:pPr>
      <w:r w:rsidRPr="00B34974">
        <w:rPr>
          <w:sz w:val="23"/>
          <w:szCs w:val="23"/>
        </w:rPr>
        <w:t xml:space="preserve">- повышение результативности и недопущение нецелевого использования бюджетных средств. </w:t>
      </w:r>
    </w:p>
    <w:p w:rsidR="000A7588" w:rsidRPr="00B34974" w:rsidRDefault="000A7588" w:rsidP="000A7588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i/>
          <w:iCs/>
          <w:sz w:val="23"/>
          <w:szCs w:val="23"/>
        </w:rPr>
        <w:t>(Основание: пункт 6 Инструкции к Единому плану счетов № 157н.)</w:t>
      </w:r>
    </w:p>
    <w:p w:rsidR="00063E65" w:rsidRPr="00B34974" w:rsidRDefault="000A7588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bCs/>
          <w:sz w:val="24"/>
          <w:szCs w:val="24"/>
        </w:rPr>
        <w:t>8</w:t>
      </w:r>
      <w:r w:rsidR="00063E65" w:rsidRPr="00B34974">
        <w:rPr>
          <w:b/>
          <w:bCs/>
          <w:sz w:val="24"/>
          <w:szCs w:val="24"/>
        </w:rPr>
        <w:t>.</w:t>
      </w:r>
      <w:r w:rsidR="00063E65" w:rsidRPr="00B34974">
        <w:rPr>
          <w:b/>
          <w:bCs/>
          <w:sz w:val="24"/>
          <w:szCs w:val="24"/>
        </w:rPr>
        <w:tab/>
      </w:r>
      <w:r w:rsidR="00D978C6" w:rsidRPr="00B34974">
        <w:rPr>
          <w:b/>
          <w:bCs/>
          <w:sz w:val="24"/>
          <w:szCs w:val="24"/>
        </w:rPr>
        <w:t>Бюджетная отчетность</w:t>
      </w:r>
    </w:p>
    <w:p w:rsidR="00063E65" w:rsidRPr="00B34974" w:rsidRDefault="00154BD3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8</w:t>
      </w:r>
      <w:r w:rsidR="00D978C6" w:rsidRPr="00B34974">
        <w:rPr>
          <w:sz w:val="24"/>
          <w:szCs w:val="24"/>
        </w:rPr>
        <w:t>.1.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Бюджетная отчетность составляется на основании аналитического и синтетич</w:t>
      </w:r>
      <w:r w:rsidR="00D978C6" w:rsidRPr="00B34974">
        <w:rPr>
          <w:sz w:val="24"/>
          <w:szCs w:val="24"/>
        </w:rPr>
        <w:t>е</w:t>
      </w:r>
      <w:r w:rsidR="00D978C6" w:rsidRPr="00B34974">
        <w:rPr>
          <w:sz w:val="24"/>
          <w:szCs w:val="24"/>
        </w:rPr>
        <w:t>ского учета по формам, в объеме и в сроки, установленные вышестоящей организацией и бю</w:t>
      </w:r>
      <w:r w:rsidR="00D978C6" w:rsidRPr="00B34974">
        <w:rPr>
          <w:sz w:val="24"/>
          <w:szCs w:val="24"/>
        </w:rPr>
        <w:t>д</w:t>
      </w:r>
      <w:r w:rsidR="00D978C6" w:rsidRPr="00B34974">
        <w:rPr>
          <w:sz w:val="24"/>
          <w:szCs w:val="24"/>
        </w:rPr>
        <w:t>жетным законодательством (приказ Минфина России от 28</w:t>
      </w:r>
      <w:r w:rsidR="00F03A2D" w:rsidRPr="00B34974">
        <w:rPr>
          <w:sz w:val="24"/>
          <w:szCs w:val="24"/>
        </w:rPr>
        <w:t>.12.2</w:t>
      </w:r>
      <w:r w:rsidR="00D978C6" w:rsidRPr="00B34974">
        <w:rPr>
          <w:sz w:val="24"/>
          <w:szCs w:val="24"/>
        </w:rPr>
        <w:t xml:space="preserve">010 №191н). </w:t>
      </w:r>
    </w:p>
    <w:p w:rsidR="00063E65" w:rsidRPr="00B34974" w:rsidRDefault="00154BD3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8</w:t>
      </w:r>
      <w:r w:rsidR="00D978C6" w:rsidRPr="00B34974">
        <w:rPr>
          <w:sz w:val="24"/>
          <w:szCs w:val="24"/>
        </w:rPr>
        <w:t>.2.</w:t>
      </w:r>
      <w:r w:rsidR="00063E65" w:rsidRPr="00B34974">
        <w:rPr>
          <w:sz w:val="24"/>
          <w:szCs w:val="24"/>
        </w:rPr>
        <w:tab/>
      </w:r>
      <w:r w:rsidR="00D978C6" w:rsidRPr="00B34974">
        <w:rPr>
          <w:sz w:val="24"/>
          <w:szCs w:val="24"/>
        </w:rPr>
        <w:t>Бюджетная отчетность за отчетный год формируется с учетом событий после о</w:t>
      </w:r>
      <w:r w:rsidR="00D978C6" w:rsidRPr="00B34974">
        <w:rPr>
          <w:sz w:val="24"/>
          <w:szCs w:val="24"/>
        </w:rPr>
        <w:t>т</w:t>
      </w:r>
      <w:r w:rsidR="00D978C6" w:rsidRPr="00B34974">
        <w:rPr>
          <w:sz w:val="24"/>
          <w:szCs w:val="24"/>
        </w:rPr>
        <w:t>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</w:p>
    <w:p w:rsidR="00063E65" w:rsidRPr="00B34974" w:rsidRDefault="00D978C6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>Основание: пункт 3 Инструкции к Единому плану счетов № 157н.</w:t>
      </w:r>
    </w:p>
    <w:p w:rsidR="00063E65" w:rsidRPr="00B34974" w:rsidRDefault="001C70A2" w:rsidP="00063E65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sz w:val="24"/>
          <w:szCs w:val="24"/>
        </w:rPr>
        <w:t>9</w:t>
      </w:r>
      <w:r w:rsidR="00063E65" w:rsidRPr="00B34974">
        <w:rPr>
          <w:b/>
          <w:sz w:val="24"/>
          <w:szCs w:val="24"/>
        </w:rPr>
        <w:t>.</w:t>
      </w:r>
      <w:r w:rsidR="00063E65" w:rsidRPr="00B34974">
        <w:rPr>
          <w:b/>
          <w:sz w:val="24"/>
          <w:szCs w:val="24"/>
        </w:rPr>
        <w:tab/>
      </w:r>
      <w:r w:rsidR="00C30FD2" w:rsidRPr="00B34974">
        <w:rPr>
          <w:b/>
          <w:sz w:val="24"/>
          <w:szCs w:val="24"/>
        </w:rPr>
        <w:t>Имущество казны</w:t>
      </w:r>
      <w:r w:rsidR="002F6314" w:rsidRPr="00B34974">
        <w:rPr>
          <w:sz w:val="24"/>
          <w:szCs w:val="24"/>
        </w:rPr>
        <w:t xml:space="preserve"> </w:t>
      </w:r>
    </w:p>
    <w:p w:rsidR="002F6314" w:rsidRPr="00B34974" w:rsidRDefault="001C70A2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9</w:t>
      </w:r>
      <w:r w:rsidR="003F060E" w:rsidRPr="00B34974">
        <w:rPr>
          <w:sz w:val="24"/>
          <w:szCs w:val="24"/>
        </w:rPr>
        <w:t>.1.</w:t>
      </w:r>
      <w:r w:rsidR="00063E65" w:rsidRPr="00B34974">
        <w:rPr>
          <w:sz w:val="24"/>
          <w:szCs w:val="24"/>
        </w:rPr>
        <w:tab/>
      </w:r>
      <w:r w:rsidR="00071C6E" w:rsidRPr="00B34974">
        <w:rPr>
          <w:sz w:val="24"/>
          <w:szCs w:val="24"/>
        </w:rPr>
        <w:t>Действия в отношении имущества учитываемого в муниципальной казне осущ</w:t>
      </w:r>
      <w:r w:rsidR="00071C6E" w:rsidRPr="00B34974">
        <w:rPr>
          <w:sz w:val="24"/>
          <w:szCs w:val="24"/>
        </w:rPr>
        <w:t>е</w:t>
      </w:r>
      <w:r w:rsidR="00071C6E" w:rsidRPr="00B34974">
        <w:rPr>
          <w:sz w:val="24"/>
          <w:szCs w:val="24"/>
        </w:rPr>
        <w:t>ствляется в соответствии с муниципальным нормативным правовым актом, который  устана</w:t>
      </w:r>
      <w:r w:rsidR="00071C6E" w:rsidRPr="00B34974">
        <w:rPr>
          <w:sz w:val="24"/>
          <w:szCs w:val="24"/>
        </w:rPr>
        <w:t>в</w:t>
      </w:r>
      <w:r w:rsidR="00071C6E" w:rsidRPr="00B34974">
        <w:rPr>
          <w:sz w:val="24"/>
          <w:szCs w:val="24"/>
        </w:rPr>
        <w:t xml:space="preserve">ливает порядок учета и ведение </w:t>
      </w:r>
      <w:r w:rsidR="00C30FD2" w:rsidRPr="00B34974">
        <w:rPr>
          <w:sz w:val="24"/>
          <w:szCs w:val="24"/>
        </w:rPr>
        <w:t>имущества казны</w:t>
      </w:r>
      <w:r w:rsidR="002F6314" w:rsidRPr="00B34974">
        <w:rPr>
          <w:sz w:val="24"/>
          <w:szCs w:val="24"/>
        </w:rPr>
        <w:t>.</w:t>
      </w:r>
    </w:p>
    <w:p w:rsidR="00EB6011" w:rsidRPr="00B34974" w:rsidRDefault="001C70A2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9</w:t>
      </w:r>
      <w:r w:rsidR="00EB6011" w:rsidRPr="00B34974">
        <w:rPr>
          <w:sz w:val="24"/>
          <w:szCs w:val="24"/>
        </w:rPr>
        <w:t xml:space="preserve">.2.    Бюджетный учет имущества казны осуществляется </w:t>
      </w:r>
      <w:proofErr w:type="gramStart"/>
      <w:r w:rsidR="00EB6011" w:rsidRPr="00B34974">
        <w:rPr>
          <w:sz w:val="24"/>
          <w:szCs w:val="24"/>
        </w:rPr>
        <w:t>на основании информации из реестра муниципальной собственности города Армянска в соответствии Порядком ведения ан</w:t>
      </w:r>
      <w:r w:rsidR="00EB6011" w:rsidRPr="00B34974">
        <w:rPr>
          <w:sz w:val="24"/>
          <w:szCs w:val="24"/>
        </w:rPr>
        <w:t>а</w:t>
      </w:r>
      <w:r w:rsidR="00EB6011" w:rsidRPr="00B34974">
        <w:rPr>
          <w:sz w:val="24"/>
          <w:szCs w:val="24"/>
        </w:rPr>
        <w:t>литического учета по объектам в составе</w:t>
      </w:r>
      <w:proofErr w:type="gramEnd"/>
      <w:r w:rsidR="00EB6011" w:rsidRPr="00B34974">
        <w:rPr>
          <w:sz w:val="24"/>
          <w:szCs w:val="24"/>
        </w:rPr>
        <w:t xml:space="preserve"> имущества казны муниципального образования горо</w:t>
      </w:r>
      <w:r w:rsidR="00EB6011" w:rsidRPr="00B34974">
        <w:rPr>
          <w:sz w:val="24"/>
          <w:szCs w:val="24"/>
        </w:rPr>
        <w:t>д</w:t>
      </w:r>
      <w:r w:rsidR="00EB6011" w:rsidRPr="00B34974">
        <w:rPr>
          <w:sz w:val="24"/>
          <w:szCs w:val="24"/>
        </w:rPr>
        <w:t>ской округ Армянск Республики Крым.</w:t>
      </w:r>
    </w:p>
    <w:p w:rsidR="00EB6011" w:rsidRPr="00B34974" w:rsidRDefault="001C70A2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9</w:t>
      </w:r>
      <w:r w:rsidR="00EB6011" w:rsidRPr="00B34974">
        <w:rPr>
          <w:sz w:val="24"/>
          <w:szCs w:val="24"/>
        </w:rPr>
        <w:t>.3.  К объектам аналитического учета имущества казны относятся:</w:t>
      </w:r>
    </w:p>
    <w:p w:rsidR="00EB6011" w:rsidRPr="00B34974" w:rsidRDefault="00EB6011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недвижимое имущество</w:t>
      </w:r>
      <w:r w:rsidR="005A19AB" w:rsidRPr="00B34974">
        <w:rPr>
          <w:sz w:val="24"/>
          <w:szCs w:val="24"/>
        </w:rPr>
        <w:t>, составляющее казну;</w:t>
      </w:r>
    </w:p>
    <w:p w:rsidR="005A19AB" w:rsidRPr="00B34974" w:rsidRDefault="005A19AB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движимое имущество, составляющее казну;</w:t>
      </w:r>
    </w:p>
    <w:p w:rsidR="005A19AB" w:rsidRPr="00B34974" w:rsidRDefault="005A19AB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драгоценные металлы и драгоценные камни;</w:t>
      </w:r>
    </w:p>
    <w:p w:rsidR="00924AA1" w:rsidRPr="00B34974" w:rsidRDefault="00924AA1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нематериальные активы, составляющие казну;</w:t>
      </w:r>
    </w:p>
    <w:p w:rsidR="00924AA1" w:rsidRPr="00B34974" w:rsidRDefault="00924AA1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непроизводственные активы, составляющие казну;</w:t>
      </w:r>
    </w:p>
    <w:p w:rsidR="00924AA1" w:rsidRPr="00B34974" w:rsidRDefault="00924AA1" w:rsidP="00924AA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материальные запасы, составляющие казну;</w:t>
      </w:r>
    </w:p>
    <w:p w:rsidR="001C70A2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9.4. Объекты Имущества казны отражаются в бюджетном учете в стоимостном выраж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нии без ведения инвентарного учета объектов имущества. </w:t>
      </w:r>
    </w:p>
    <w:p w:rsidR="001C70A2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Аналитический учет объектов Имущества казны осуществляется в структуре, устано</w:t>
      </w:r>
      <w:r w:rsidRPr="00B34974">
        <w:rPr>
          <w:sz w:val="24"/>
          <w:szCs w:val="24"/>
        </w:rPr>
        <w:t>в</w:t>
      </w:r>
      <w:r w:rsidRPr="00B34974">
        <w:rPr>
          <w:sz w:val="24"/>
          <w:szCs w:val="24"/>
        </w:rPr>
        <w:t xml:space="preserve">ленной для ведения Реестра и отделом, который ведет Реестр. </w:t>
      </w:r>
    </w:p>
    <w:p w:rsidR="001C70A2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Аналитический учет объектов казны осуществляется на основании информации из Ре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стра. При этом обязательным реквизитом аналитического учета объектов казны является нал</w:t>
      </w:r>
      <w:r w:rsidRPr="00B34974">
        <w:rPr>
          <w:sz w:val="24"/>
          <w:szCs w:val="24"/>
        </w:rPr>
        <w:t>и</w:t>
      </w:r>
      <w:r w:rsidRPr="00B34974">
        <w:rPr>
          <w:sz w:val="24"/>
          <w:szCs w:val="24"/>
        </w:rPr>
        <w:t>чие стоимостного и натурального измерителей, необходимых для отражения в бюджетном уч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те. </w:t>
      </w:r>
    </w:p>
    <w:p w:rsidR="001C70A2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В случае отсутствия в Реестре сведений о стоимости отдельных объектов казны, до м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 xml:space="preserve">мента проведения оценки, </w:t>
      </w:r>
      <w:proofErr w:type="gramStart"/>
      <w:r w:rsidRPr="00B34974">
        <w:rPr>
          <w:sz w:val="24"/>
          <w:szCs w:val="24"/>
        </w:rPr>
        <w:t>стоимостной</w:t>
      </w:r>
      <w:proofErr w:type="gramEnd"/>
      <w:r w:rsidRPr="00B34974">
        <w:rPr>
          <w:sz w:val="24"/>
          <w:szCs w:val="24"/>
        </w:rPr>
        <w:t xml:space="preserve"> измеритель (в том числе остаточная стоимость) учит</w:t>
      </w:r>
      <w:r w:rsidRPr="00B34974">
        <w:rPr>
          <w:sz w:val="24"/>
          <w:szCs w:val="24"/>
        </w:rPr>
        <w:t>ы</w:t>
      </w:r>
      <w:r w:rsidRPr="00B34974">
        <w:rPr>
          <w:sz w:val="24"/>
          <w:szCs w:val="24"/>
        </w:rPr>
        <w:t xml:space="preserve">вается в условной единице – 1 рубль. </w:t>
      </w:r>
    </w:p>
    <w:p w:rsidR="00924AA1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В случае указания нулевой стоимости объекта в Реестре, </w:t>
      </w:r>
      <w:proofErr w:type="gramStart"/>
      <w:r w:rsidRPr="00B34974">
        <w:rPr>
          <w:sz w:val="24"/>
          <w:szCs w:val="24"/>
        </w:rPr>
        <w:t>стоимостной</w:t>
      </w:r>
      <w:proofErr w:type="gramEnd"/>
      <w:r w:rsidRPr="00B34974">
        <w:rPr>
          <w:sz w:val="24"/>
          <w:szCs w:val="24"/>
        </w:rPr>
        <w:t xml:space="preserve"> измеритель бала</w:t>
      </w:r>
      <w:r w:rsidRPr="00B34974">
        <w:rPr>
          <w:sz w:val="24"/>
          <w:szCs w:val="24"/>
        </w:rPr>
        <w:t>н</w:t>
      </w:r>
      <w:r w:rsidRPr="00B34974">
        <w:rPr>
          <w:sz w:val="24"/>
          <w:szCs w:val="24"/>
        </w:rPr>
        <w:t>совой стоимости учитывается в условной единице 1 объект – 1 рубль.</w:t>
      </w:r>
    </w:p>
    <w:p w:rsidR="001C70A2" w:rsidRPr="00B34974" w:rsidRDefault="001C70A2" w:rsidP="001C70A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9.5. На объекты нефинансовых активов с даты их включения в состав Имущества казны амортизация не начисляется. </w:t>
      </w:r>
      <w:proofErr w:type="gramStart"/>
      <w:r w:rsidRPr="00B34974">
        <w:rPr>
          <w:sz w:val="24"/>
          <w:szCs w:val="24"/>
        </w:rPr>
        <w:t>Расчет и единовременное начисление суммы амортизации за п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риод нахождения объекта в составе Имущества казны на основании данных о его первоначал</w:t>
      </w:r>
      <w:r w:rsidRPr="00B34974">
        <w:rPr>
          <w:sz w:val="24"/>
          <w:szCs w:val="24"/>
        </w:rPr>
        <w:t>ь</w:t>
      </w:r>
      <w:r w:rsidRPr="00B34974">
        <w:rPr>
          <w:sz w:val="24"/>
          <w:szCs w:val="24"/>
        </w:rPr>
        <w:lastRenderedPageBreak/>
        <w:t xml:space="preserve">ной (балансовой) стоимости, остаточной стоимости и срока нахождения в составе Имущества казны осуществляет организация, при его выбытии из состава Имущества казны, за которой указанный объект закрепляется на праве оперативного управления, в порядке, установленном законодательством. </w:t>
      </w:r>
      <w:proofErr w:type="gramEnd"/>
    </w:p>
    <w:p w:rsidR="001C70A2" w:rsidRPr="00B34974" w:rsidRDefault="001C70A2" w:rsidP="00CE5CEB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9.6. Принятие к бюджетному учету объектов казны осуществляется на основании пе</w:t>
      </w:r>
      <w:r w:rsidRPr="00B34974">
        <w:rPr>
          <w:sz w:val="24"/>
          <w:szCs w:val="24"/>
        </w:rPr>
        <w:t>р</w:t>
      </w:r>
      <w:r w:rsidRPr="00B34974">
        <w:rPr>
          <w:sz w:val="24"/>
          <w:szCs w:val="24"/>
        </w:rPr>
        <w:t>вичных учетных документов, технической документации, подтверждающих осуществление операций с объектами казны.</w:t>
      </w:r>
    </w:p>
    <w:p w:rsidR="00DF50F2" w:rsidRPr="00B34974" w:rsidRDefault="001C70A2" w:rsidP="00CE5CEB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b/>
          <w:bCs/>
          <w:sz w:val="24"/>
          <w:szCs w:val="24"/>
        </w:rPr>
        <w:t>10</w:t>
      </w:r>
      <w:r w:rsidR="00DF50F2" w:rsidRPr="00B34974">
        <w:rPr>
          <w:b/>
          <w:bCs/>
          <w:sz w:val="24"/>
          <w:szCs w:val="24"/>
        </w:rPr>
        <w:t>.        Порядок передачи документов бухгалтерского учета при смене руководит</w:t>
      </w:r>
      <w:r w:rsidR="00DF50F2" w:rsidRPr="00B34974">
        <w:rPr>
          <w:b/>
          <w:bCs/>
          <w:sz w:val="24"/>
          <w:szCs w:val="24"/>
        </w:rPr>
        <w:t>е</w:t>
      </w:r>
      <w:r w:rsidR="00DF50F2" w:rsidRPr="00B34974">
        <w:rPr>
          <w:b/>
          <w:bCs/>
          <w:sz w:val="24"/>
          <w:szCs w:val="24"/>
        </w:rPr>
        <w:t xml:space="preserve">ля и главного бухгалтера </w:t>
      </w:r>
    </w:p>
    <w:p w:rsidR="00DF50F2" w:rsidRPr="00B34974" w:rsidRDefault="001C70A2" w:rsidP="00CE5CEB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>.1. При смене руководителя или главного бухгалтера учреждения (далее – увольня</w:t>
      </w:r>
      <w:r w:rsidR="00DF50F2" w:rsidRPr="00B34974">
        <w:rPr>
          <w:sz w:val="24"/>
          <w:szCs w:val="24"/>
        </w:rPr>
        <w:t>е</w:t>
      </w:r>
      <w:r w:rsidR="00DF50F2" w:rsidRPr="00B34974">
        <w:rPr>
          <w:sz w:val="24"/>
          <w:szCs w:val="24"/>
        </w:rPr>
        <w:t xml:space="preserve">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штампы. </w:t>
      </w:r>
    </w:p>
    <w:p w:rsidR="00DF50F2" w:rsidRPr="00B34974" w:rsidRDefault="001C70A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>.2. Передача бухгалтерских документов и печатей проводится на основании распор</w:t>
      </w:r>
      <w:r w:rsidR="00DF50F2" w:rsidRPr="00B34974">
        <w:rPr>
          <w:sz w:val="24"/>
          <w:szCs w:val="24"/>
        </w:rPr>
        <w:t>я</w:t>
      </w:r>
      <w:r w:rsidR="00DF50F2" w:rsidRPr="00B34974">
        <w:rPr>
          <w:sz w:val="24"/>
          <w:szCs w:val="24"/>
        </w:rPr>
        <w:t xml:space="preserve">жения администрации города Армянска. </w:t>
      </w:r>
    </w:p>
    <w:p w:rsidR="00DF50F2" w:rsidRPr="00B34974" w:rsidRDefault="001C70A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 xml:space="preserve">.3. Передача документов бухучета, печатей и штампов осуществляется при участии комиссии, создаваемой в Учреждении. </w:t>
      </w:r>
    </w:p>
    <w:p w:rsidR="00DF50F2" w:rsidRPr="00B34974" w:rsidRDefault="00DF50F2" w:rsidP="00CE5CEB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Прием-передача бухгалтерских документов оформляется актом приема-передачи бухга</w:t>
      </w:r>
      <w:r w:rsidRPr="00B34974">
        <w:rPr>
          <w:sz w:val="24"/>
          <w:szCs w:val="24"/>
        </w:rPr>
        <w:t>л</w:t>
      </w:r>
      <w:r w:rsidRPr="00B34974">
        <w:rPr>
          <w:sz w:val="24"/>
          <w:szCs w:val="24"/>
        </w:rPr>
        <w:t>терских документов. К акту прилагается перечень передаваемых документов, их количество и тип. Акт приема-передачи подписывается уполномоченным лицом, принимающим дела, и чл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>нами комиссии. При необходимости члены комиссии включают в акт свои рекомендации и предложения, кот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 xml:space="preserve">рые возникли при приеме-передаче дел. </w:t>
      </w:r>
    </w:p>
    <w:p w:rsidR="00DF50F2" w:rsidRPr="00B34974" w:rsidRDefault="001C70A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 xml:space="preserve">.4. В комиссию, указанную в пункте 9.3 настоящего Порядка, включаются сотрудники Учреждения в соответствии с распоряжением на передачу бухгалтерских документов. </w:t>
      </w:r>
    </w:p>
    <w:p w:rsidR="00DF50F2" w:rsidRPr="00B34974" w:rsidRDefault="001C70A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 xml:space="preserve">.5. Передаются следующие документы: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учетная политика со всеми приложениями;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B34974">
        <w:rPr>
          <w:sz w:val="24"/>
          <w:szCs w:val="24"/>
        </w:rPr>
        <w:t>- квартальные и годовые бухгалтерские отчеты и балансы, налоговые декларации, стат</w:t>
      </w:r>
      <w:r w:rsidRPr="00B34974">
        <w:rPr>
          <w:sz w:val="24"/>
          <w:szCs w:val="24"/>
        </w:rPr>
        <w:t>и</w:t>
      </w:r>
      <w:r w:rsidRPr="00B34974">
        <w:rPr>
          <w:sz w:val="24"/>
          <w:szCs w:val="24"/>
        </w:rPr>
        <w:t>стическая отчетность, отчетность в Пенсионный фонда Российской Федерации, Фонд социал</w:t>
      </w:r>
      <w:r w:rsidRPr="00B34974">
        <w:rPr>
          <w:sz w:val="24"/>
          <w:szCs w:val="24"/>
        </w:rPr>
        <w:t>ь</w:t>
      </w:r>
      <w:r w:rsidRPr="00B34974">
        <w:rPr>
          <w:sz w:val="24"/>
          <w:szCs w:val="24"/>
        </w:rPr>
        <w:t xml:space="preserve">ного страхования Российской Федерации и Федеральную налоговую службу по Республике Крым; </w:t>
      </w:r>
      <w:proofErr w:type="gramEnd"/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по планированию, в том числе бюджетная смета;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бухгалтерские регистры синтетического и аналитического учета: книги, оборотные в</w:t>
      </w:r>
      <w:r w:rsidRPr="00B34974">
        <w:rPr>
          <w:sz w:val="24"/>
          <w:szCs w:val="24"/>
        </w:rPr>
        <w:t>е</w:t>
      </w:r>
      <w:r w:rsidRPr="00B34974">
        <w:rPr>
          <w:sz w:val="24"/>
          <w:szCs w:val="24"/>
        </w:rPr>
        <w:t xml:space="preserve">домости, карточки, журналы операций;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налоговые регистры;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о задолженности Учреждения, в том числе по уплате налогов;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по учету зарплаты и по персонифицированному учету;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договоры с поставщиками и подрядчиками, контрагентами, аренды и т. д.;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учредительные документы и свидетельства: постановка на учет, присвоение номеров, внесение записей в единый реестр, коды и т. п.;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акты о результатах полной инвентаризации имущества и финансовых обязательств У</w:t>
      </w:r>
      <w:r w:rsidRPr="00B34974">
        <w:rPr>
          <w:sz w:val="24"/>
          <w:szCs w:val="24"/>
        </w:rPr>
        <w:t>ч</w:t>
      </w:r>
      <w:r w:rsidRPr="00B34974">
        <w:rPr>
          <w:sz w:val="24"/>
          <w:szCs w:val="24"/>
        </w:rPr>
        <w:t xml:space="preserve">реждения с приложением инвентаризационных описей;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акты ревизий и проверок;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- материалы о недостачах и хищениях, переданных и не переданных в правоохранител</w:t>
      </w:r>
      <w:r w:rsidRPr="00B34974">
        <w:rPr>
          <w:sz w:val="24"/>
          <w:szCs w:val="24"/>
        </w:rPr>
        <w:t>ь</w:t>
      </w:r>
      <w:r w:rsidRPr="00B34974">
        <w:rPr>
          <w:sz w:val="24"/>
          <w:szCs w:val="24"/>
        </w:rPr>
        <w:t xml:space="preserve">ные органы; </w:t>
      </w:r>
    </w:p>
    <w:p w:rsidR="00DF50F2" w:rsidRPr="00B34974" w:rsidRDefault="00DF50F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 xml:space="preserve">- иная бухгалтерская документация, свидетельствующая о деятельности Учреждения. </w:t>
      </w:r>
    </w:p>
    <w:p w:rsidR="00DF50F2" w:rsidRPr="00B34974" w:rsidRDefault="001C70A2" w:rsidP="00DF50F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>.6.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 Члены комиссии, имеющие замечания по содержанию акта, подписывают его с о</w:t>
      </w:r>
      <w:r w:rsidR="00DF50F2" w:rsidRPr="00B34974">
        <w:rPr>
          <w:sz w:val="24"/>
          <w:szCs w:val="24"/>
        </w:rPr>
        <w:t>т</w:t>
      </w:r>
      <w:r w:rsidR="00DF50F2" w:rsidRPr="00B34974">
        <w:rPr>
          <w:sz w:val="24"/>
          <w:szCs w:val="24"/>
        </w:rPr>
        <w:t>меткой «</w:t>
      </w:r>
      <w:r w:rsidR="00DF50F2" w:rsidRPr="00B34974">
        <w:rPr>
          <w:i/>
          <w:iCs/>
          <w:sz w:val="24"/>
          <w:szCs w:val="24"/>
        </w:rPr>
        <w:t>Замечания прилагаются</w:t>
      </w:r>
      <w:r w:rsidR="00DF50F2" w:rsidRPr="00B34974">
        <w:rPr>
          <w:sz w:val="24"/>
          <w:szCs w:val="24"/>
        </w:rPr>
        <w:t>». Текст замечаний излагается на отдельном листе, небольшие по об</w:t>
      </w:r>
      <w:r w:rsidR="00DF50F2" w:rsidRPr="00B34974">
        <w:rPr>
          <w:sz w:val="24"/>
          <w:szCs w:val="24"/>
        </w:rPr>
        <w:t>ъ</w:t>
      </w:r>
      <w:r w:rsidR="00DF50F2" w:rsidRPr="00B34974">
        <w:rPr>
          <w:sz w:val="24"/>
          <w:szCs w:val="24"/>
        </w:rPr>
        <w:t xml:space="preserve">ему замечания допускается фиксировать на самом акте. </w:t>
      </w:r>
    </w:p>
    <w:p w:rsidR="00DF50F2" w:rsidRPr="00B34974" w:rsidRDefault="001C70A2" w:rsidP="00F059BD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 xml:space="preserve">.7. Акт приема-передачи оформляется в последний рабочий день увольняемого лица в Учреждении. </w:t>
      </w:r>
    </w:p>
    <w:p w:rsidR="00DF50F2" w:rsidRPr="00B34974" w:rsidRDefault="001C70A2" w:rsidP="00F059BD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10</w:t>
      </w:r>
      <w:r w:rsidR="00DF50F2" w:rsidRPr="00B34974">
        <w:rPr>
          <w:sz w:val="24"/>
          <w:szCs w:val="24"/>
        </w:rPr>
        <w:t>.8. Акт приема-передачи дел составляется в трех экземплярах: 1-й экземпляр – руков</w:t>
      </w:r>
      <w:r w:rsidR="00DF50F2" w:rsidRPr="00B34974">
        <w:rPr>
          <w:sz w:val="24"/>
          <w:szCs w:val="24"/>
        </w:rPr>
        <w:t>о</w:t>
      </w:r>
      <w:r w:rsidR="00DF50F2" w:rsidRPr="00B34974">
        <w:rPr>
          <w:sz w:val="24"/>
          <w:szCs w:val="24"/>
        </w:rPr>
        <w:t>дителю Учреждения, если увольняется главный бухгалтер, 2-й экземпляр – увольняемому лицу, 3-й экземпляр – уполномоченному лицу, которое принима</w:t>
      </w:r>
      <w:r w:rsidR="00F059BD" w:rsidRPr="00B34974">
        <w:rPr>
          <w:sz w:val="24"/>
          <w:szCs w:val="24"/>
        </w:rPr>
        <w:t>ет</w:t>
      </w:r>
      <w:r w:rsidR="00DF50F2" w:rsidRPr="00B34974">
        <w:rPr>
          <w:sz w:val="24"/>
          <w:szCs w:val="24"/>
        </w:rPr>
        <w:t xml:space="preserve"> дела. </w:t>
      </w:r>
    </w:p>
    <w:p w:rsidR="005A19AB" w:rsidRPr="00B34974" w:rsidRDefault="00A73925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B34974">
        <w:rPr>
          <w:b/>
          <w:sz w:val="24"/>
          <w:szCs w:val="24"/>
        </w:rPr>
        <w:lastRenderedPageBreak/>
        <w:t>11. Расчеты по заработной плате</w:t>
      </w:r>
    </w:p>
    <w:p w:rsidR="007035F8" w:rsidRPr="00B34974" w:rsidRDefault="00A73925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Style w:val="blk"/>
          <w:sz w:val="24"/>
          <w:szCs w:val="24"/>
        </w:rPr>
      </w:pPr>
      <w:r w:rsidRPr="00B34974">
        <w:rPr>
          <w:sz w:val="24"/>
          <w:szCs w:val="24"/>
        </w:rPr>
        <w:t xml:space="preserve">11.1. </w:t>
      </w:r>
      <w:r w:rsidR="007035F8" w:rsidRPr="00B34974">
        <w:rPr>
          <w:rStyle w:val="blk"/>
          <w:sz w:val="24"/>
          <w:szCs w:val="24"/>
        </w:rPr>
        <w:t>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</w:t>
      </w:r>
      <w:r w:rsidR="00703092" w:rsidRPr="00B34974">
        <w:rPr>
          <w:rStyle w:val="blk"/>
          <w:sz w:val="24"/>
          <w:szCs w:val="24"/>
        </w:rPr>
        <w:t xml:space="preserve"> или</w:t>
      </w:r>
      <w:r w:rsidR="007035F8" w:rsidRPr="00B34974">
        <w:rPr>
          <w:rStyle w:val="blk"/>
          <w:sz w:val="24"/>
          <w:szCs w:val="24"/>
        </w:rPr>
        <w:t xml:space="preserve"> коллективным договором или трудовым договором. При совпадении дня выплаты с выходным или нерабочим праздничным днем выплата заработной платы производится накануне этого дня. Выплата ранее установленной даты допустима, позже - нет. </w:t>
      </w:r>
    </w:p>
    <w:p w:rsidR="007035F8" w:rsidRPr="00B34974" w:rsidRDefault="007035F8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Style w:val="blk"/>
          <w:sz w:val="24"/>
          <w:szCs w:val="24"/>
        </w:rPr>
      </w:pPr>
      <w:r w:rsidRPr="00B34974">
        <w:rPr>
          <w:rStyle w:val="blk"/>
          <w:sz w:val="24"/>
          <w:szCs w:val="24"/>
        </w:rPr>
        <w:t>11.2. Размер заработной платы за первую половину месяца устанавливается в фиксир</w:t>
      </w:r>
      <w:r w:rsidRPr="00B34974">
        <w:rPr>
          <w:rStyle w:val="blk"/>
          <w:sz w:val="24"/>
          <w:szCs w:val="24"/>
        </w:rPr>
        <w:t>о</w:t>
      </w:r>
      <w:r w:rsidRPr="00B34974">
        <w:rPr>
          <w:rStyle w:val="blk"/>
          <w:sz w:val="24"/>
          <w:szCs w:val="24"/>
        </w:rPr>
        <w:t>ванном размере с учетом фактически отработанного времени на основании табеля рабочего времени. По заявлению работника, согласованному главой администрации, заработная плата за первую половину месяца может быть уменьшена или увеличена.</w:t>
      </w:r>
    </w:p>
    <w:p w:rsidR="00AF3DF9" w:rsidRPr="00B34974" w:rsidRDefault="007035F8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rStyle w:val="blk"/>
          <w:sz w:val="24"/>
          <w:szCs w:val="24"/>
        </w:rPr>
        <w:t>11.3. Форма расчетного листка утверждается работодателем с учетом мнения представ</w:t>
      </w:r>
      <w:r w:rsidRPr="00B34974">
        <w:rPr>
          <w:rStyle w:val="blk"/>
          <w:sz w:val="24"/>
          <w:szCs w:val="24"/>
        </w:rPr>
        <w:t>и</w:t>
      </w:r>
      <w:r w:rsidRPr="00B34974">
        <w:rPr>
          <w:rStyle w:val="blk"/>
          <w:sz w:val="24"/>
          <w:szCs w:val="24"/>
        </w:rPr>
        <w:t xml:space="preserve">тельного органа </w:t>
      </w:r>
      <w:r w:rsidR="00A73925" w:rsidRPr="00B34974">
        <w:rPr>
          <w:sz w:val="24"/>
          <w:szCs w:val="24"/>
        </w:rPr>
        <w:t xml:space="preserve"> приложени</w:t>
      </w:r>
      <w:r w:rsidR="00AF2B2A" w:rsidRPr="00B34974">
        <w:rPr>
          <w:sz w:val="24"/>
          <w:szCs w:val="24"/>
        </w:rPr>
        <w:t>е</w:t>
      </w:r>
      <w:r w:rsidR="00A73925" w:rsidRPr="00B34974">
        <w:rPr>
          <w:sz w:val="24"/>
          <w:szCs w:val="24"/>
        </w:rPr>
        <w:t xml:space="preserve"> 12 к настоящему Положению об учетной политике.</w:t>
      </w:r>
      <w:r w:rsidR="00AF2B2A" w:rsidRPr="00B34974">
        <w:rPr>
          <w:sz w:val="24"/>
          <w:szCs w:val="24"/>
        </w:rPr>
        <w:t xml:space="preserve"> Выдается ра</w:t>
      </w:r>
      <w:r w:rsidR="00AF2B2A" w:rsidRPr="00B34974">
        <w:rPr>
          <w:sz w:val="24"/>
          <w:szCs w:val="24"/>
        </w:rPr>
        <w:t>с</w:t>
      </w:r>
      <w:r w:rsidR="00AF2B2A" w:rsidRPr="00B34974">
        <w:rPr>
          <w:sz w:val="24"/>
          <w:szCs w:val="24"/>
        </w:rPr>
        <w:t>четный листок после начисления заработной платы за текущий месяц.</w:t>
      </w:r>
    </w:p>
    <w:p w:rsidR="0043641A" w:rsidRPr="00B34974" w:rsidRDefault="0043641A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4974">
        <w:rPr>
          <w:sz w:val="24"/>
          <w:szCs w:val="24"/>
        </w:rPr>
        <w:t>11.4. Если при определении количества неиспользованных дней отпуска в календарных днях при увольнении работника получается дробное число, оно округляется в большую стор</w:t>
      </w:r>
      <w:r w:rsidRPr="00B34974">
        <w:rPr>
          <w:sz w:val="24"/>
          <w:szCs w:val="24"/>
        </w:rPr>
        <w:t>о</w:t>
      </w:r>
      <w:r w:rsidRPr="00B34974">
        <w:rPr>
          <w:sz w:val="24"/>
          <w:szCs w:val="24"/>
        </w:rPr>
        <w:t>ну.</w:t>
      </w:r>
    </w:p>
    <w:p w:rsidR="0043641A" w:rsidRPr="00B34974" w:rsidRDefault="0043641A" w:rsidP="00C30FD2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i/>
          <w:sz w:val="24"/>
          <w:szCs w:val="24"/>
        </w:rPr>
        <w:t xml:space="preserve">Основание: письмо </w:t>
      </w:r>
      <w:proofErr w:type="spellStart"/>
      <w:r w:rsidRPr="00B34974">
        <w:rPr>
          <w:i/>
          <w:sz w:val="24"/>
          <w:szCs w:val="24"/>
        </w:rPr>
        <w:t>Минздравсоцразвития</w:t>
      </w:r>
      <w:proofErr w:type="spellEnd"/>
      <w:r w:rsidRPr="00B34974">
        <w:rPr>
          <w:i/>
          <w:sz w:val="24"/>
          <w:szCs w:val="24"/>
        </w:rPr>
        <w:t xml:space="preserve"> от 07.12.2005 №4334-17.</w:t>
      </w:r>
    </w:p>
    <w:p w:rsidR="00A94081" w:rsidRPr="00B34974" w:rsidRDefault="00724893" w:rsidP="00A9408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Style w:val="blk"/>
          <w:sz w:val="24"/>
          <w:szCs w:val="24"/>
        </w:rPr>
      </w:pPr>
      <w:r w:rsidRPr="00B34974">
        <w:rPr>
          <w:sz w:val="24"/>
          <w:szCs w:val="24"/>
        </w:rPr>
        <w:t xml:space="preserve">11.5. </w:t>
      </w:r>
      <w:r w:rsidR="00A94081" w:rsidRPr="00B34974">
        <w:rPr>
          <w:sz w:val="24"/>
          <w:szCs w:val="24"/>
        </w:rPr>
        <w:t>Расчет при увольнении</w:t>
      </w:r>
      <w:r w:rsidR="00A94081" w:rsidRPr="00B34974">
        <w:rPr>
          <w:b/>
          <w:sz w:val="24"/>
          <w:szCs w:val="24"/>
        </w:rPr>
        <w:t xml:space="preserve"> </w:t>
      </w:r>
      <w:r w:rsidR="00A94081" w:rsidRPr="00B34974">
        <w:rPr>
          <w:rStyle w:val="blk"/>
          <w:sz w:val="24"/>
          <w:szCs w:val="24"/>
        </w:rPr>
        <w:t>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A94081" w:rsidRPr="00B34974" w:rsidRDefault="00A94081" w:rsidP="00A9408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rStyle w:val="blk"/>
          <w:i/>
          <w:sz w:val="24"/>
          <w:szCs w:val="24"/>
        </w:rPr>
        <w:t>Основание: ст.140 ТК РФ</w:t>
      </w:r>
    </w:p>
    <w:p w:rsidR="00A94081" w:rsidRPr="00B34974" w:rsidRDefault="00A94081" w:rsidP="00A94081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B34974">
        <w:rPr>
          <w:sz w:val="24"/>
          <w:szCs w:val="24"/>
        </w:rPr>
        <w:t>11.6.</w:t>
      </w:r>
      <w:r w:rsidRPr="00B34974">
        <w:rPr>
          <w:b/>
          <w:sz w:val="24"/>
          <w:szCs w:val="24"/>
        </w:rPr>
        <w:t xml:space="preserve"> </w:t>
      </w:r>
      <w:r w:rsidRPr="00B34974">
        <w:rPr>
          <w:rStyle w:val="a9"/>
          <w:b w:val="0"/>
          <w:sz w:val="24"/>
          <w:szCs w:val="24"/>
        </w:rPr>
        <w:t>Удержание</w:t>
      </w:r>
      <w:r w:rsidRPr="00B34974">
        <w:rPr>
          <w:b/>
          <w:sz w:val="24"/>
          <w:szCs w:val="24"/>
        </w:rPr>
        <w:t xml:space="preserve"> </w:t>
      </w:r>
      <w:r w:rsidRPr="00B34974">
        <w:rPr>
          <w:rStyle w:val="a9"/>
          <w:b w:val="0"/>
          <w:sz w:val="24"/>
          <w:szCs w:val="24"/>
        </w:rPr>
        <w:t>при увольнении</w:t>
      </w:r>
      <w:r w:rsidRPr="00B34974">
        <w:rPr>
          <w:b/>
          <w:sz w:val="24"/>
          <w:szCs w:val="24"/>
        </w:rPr>
        <w:t xml:space="preserve"> </w:t>
      </w:r>
      <w:r w:rsidRPr="00B34974">
        <w:rPr>
          <w:sz w:val="24"/>
          <w:szCs w:val="24"/>
        </w:rPr>
        <w:t>за использованный</w:t>
      </w:r>
      <w:r w:rsidRPr="00B34974">
        <w:rPr>
          <w:b/>
          <w:sz w:val="24"/>
          <w:szCs w:val="24"/>
        </w:rPr>
        <w:t xml:space="preserve"> </w:t>
      </w:r>
      <w:r w:rsidRPr="00B34974">
        <w:rPr>
          <w:rStyle w:val="a9"/>
          <w:b w:val="0"/>
          <w:sz w:val="24"/>
          <w:szCs w:val="24"/>
        </w:rPr>
        <w:t xml:space="preserve">авансом отпуск регистрируется как </w:t>
      </w:r>
      <w:proofErr w:type="spellStart"/>
      <w:r w:rsidRPr="00B34974">
        <w:rPr>
          <w:rStyle w:val="a9"/>
          <w:b w:val="0"/>
          <w:sz w:val="24"/>
          <w:szCs w:val="24"/>
        </w:rPr>
        <w:t>сторно</w:t>
      </w:r>
      <w:proofErr w:type="spellEnd"/>
      <w:r w:rsidRPr="00B34974">
        <w:rPr>
          <w:rStyle w:val="a9"/>
          <w:b w:val="0"/>
          <w:sz w:val="24"/>
          <w:szCs w:val="24"/>
        </w:rPr>
        <w:t xml:space="preserve"> начислений и уменьшает налоги и взносы</w:t>
      </w:r>
      <w:r w:rsidRPr="00B34974">
        <w:rPr>
          <w:b/>
          <w:sz w:val="24"/>
          <w:szCs w:val="24"/>
        </w:rPr>
        <w:t xml:space="preserve">. </w:t>
      </w:r>
    </w:p>
    <w:p w:rsidR="00A73925" w:rsidRPr="00B34974" w:rsidRDefault="00A73925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925" w:rsidRPr="00B34974" w:rsidRDefault="00A73925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A4" w:rsidRPr="00B34974" w:rsidRDefault="005E1EA4" w:rsidP="005E1EA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74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</w:p>
    <w:p w:rsidR="005E1EA4" w:rsidRPr="00B34974" w:rsidRDefault="005E1EA4" w:rsidP="005E1EA4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74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 w:rsidRPr="00B34974">
        <w:rPr>
          <w:rFonts w:ascii="Times New Roman" w:hAnsi="Times New Roman" w:cs="Times New Roman"/>
          <w:b/>
          <w:sz w:val="24"/>
          <w:szCs w:val="24"/>
        </w:rPr>
        <w:tab/>
        <w:t xml:space="preserve">А.А. Черненко      </w:t>
      </w:r>
    </w:p>
    <w:p w:rsidR="005E1EA4" w:rsidRPr="00B34974" w:rsidRDefault="005E1EA4" w:rsidP="005E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Pr="00B34974" w:rsidRDefault="005E1EA4" w:rsidP="005E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Pr="00B34974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74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5E1EA4" w:rsidRPr="00B34974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74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5E1EA4" w:rsidRPr="00180152" w:rsidRDefault="005E1EA4" w:rsidP="005E1E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74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</w:r>
      <w:r w:rsidRPr="00B34974">
        <w:rPr>
          <w:rFonts w:ascii="Times New Roman" w:hAnsi="Times New Roman" w:cs="Times New Roman"/>
          <w:b/>
          <w:sz w:val="24"/>
          <w:szCs w:val="24"/>
        </w:rPr>
        <w:tab/>
        <w:t>О.Г. Абраменко</w:t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BB" w:rsidRDefault="00D35FBB" w:rsidP="003D4B20">
      <w:pPr>
        <w:widowControl w:val="0"/>
        <w:tabs>
          <w:tab w:val="left" w:pos="6379"/>
        </w:tabs>
        <w:ind w:left="5670" w:firstLine="1418"/>
        <w:rPr>
          <w:color w:val="000000"/>
          <w:sz w:val="20"/>
          <w:szCs w:val="20"/>
        </w:rPr>
      </w:pPr>
    </w:p>
    <w:sectPr w:rsidR="00D35FBB" w:rsidSect="00D16D54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3ED"/>
    <w:multiLevelType w:val="hybridMultilevel"/>
    <w:tmpl w:val="A1247418"/>
    <w:lvl w:ilvl="0" w:tplc="5A14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D978C6"/>
    <w:rsid w:val="00000409"/>
    <w:rsid w:val="00006433"/>
    <w:rsid w:val="00006548"/>
    <w:rsid w:val="000142E8"/>
    <w:rsid w:val="00017010"/>
    <w:rsid w:val="00024D7A"/>
    <w:rsid w:val="00040AFB"/>
    <w:rsid w:val="00041854"/>
    <w:rsid w:val="000445FD"/>
    <w:rsid w:val="0005410C"/>
    <w:rsid w:val="00063E65"/>
    <w:rsid w:val="00067A8B"/>
    <w:rsid w:val="000718F2"/>
    <w:rsid w:val="00071C6E"/>
    <w:rsid w:val="000733CE"/>
    <w:rsid w:val="0007702F"/>
    <w:rsid w:val="00080403"/>
    <w:rsid w:val="00082549"/>
    <w:rsid w:val="00090BF9"/>
    <w:rsid w:val="00096F71"/>
    <w:rsid w:val="000A4EDD"/>
    <w:rsid w:val="000A6FC1"/>
    <w:rsid w:val="000A7588"/>
    <w:rsid w:val="000B1D08"/>
    <w:rsid w:val="000C335E"/>
    <w:rsid w:val="000C57BC"/>
    <w:rsid w:val="000F6ACE"/>
    <w:rsid w:val="00102E2D"/>
    <w:rsid w:val="001101F2"/>
    <w:rsid w:val="001139CB"/>
    <w:rsid w:val="001201C3"/>
    <w:rsid w:val="00125003"/>
    <w:rsid w:val="00132570"/>
    <w:rsid w:val="00134D5D"/>
    <w:rsid w:val="00151866"/>
    <w:rsid w:val="00151EB0"/>
    <w:rsid w:val="00154BD3"/>
    <w:rsid w:val="001609D2"/>
    <w:rsid w:val="00163DCA"/>
    <w:rsid w:val="00174E01"/>
    <w:rsid w:val="00175AB6"/>
    <w:rsid w:val="00180152"/>
    <w:rsid w:val="00184297"/>
    <w:rsid w:val="001A28EA"/>
    <w:rsid w:val="001A4361"/>
    <w:rsid w:val="001A4DDA"/>
    <w:rsid w:val="001A5555"/>
    <w:rsid w:val="001C37C8"/>
    <w:rsid w:val="001C70A2"/>
    <w:rsid w:val="001D2018"/>
    <w:rsid w:val="001D2AA1"/>
    <w:rsid w:val="001D4C97"/>
    <w:rsid w:val="001D55F3"/>
    <w:rsid w:val="00204278"/>
    <w:rsid w:val="0020447F"/>
    <w:rsid w:val="0021384A"/>
    <w:rsid w:val="00214D2D"/>
    <w:rsid w:val="00223DBA"/>
    <w:rsid w:val="00230566"/>
    <w:rsid w:val="002343DD"/>
    <w:rsid w:val="00236AE8"/>
    <w:rsid w:val="00253C4D"/>
    <w:rsid w:val="00256B1C"/>
    <w:rsid w:val="00271BDC"/>
    <w:rsid w:val="00284F05"/>
    <w:rsid w:val="00286299"/>
    <w:rsid w:val="00293001"/>
    <w:rsid w:val="002A11C0"/>
    <w:rsid w:val="002B1735"/>
    <w:rsid w:val="002B3B8C"/>
    <w:rsid w:val="002D1493"/>
    <w:rsid w:val="002D44BC"/>
    <w:rsid w:val="002E6566"/>
    <w:rsid w:val="002F6314"/>
    <w:rsid w:val="002F78CF"/>
    <w:rsid w:val="00316B4A"/>
    <w:rsid w:val="003207EA"/>
    <w:rsid w:val="003313EE"/>
    <w:rsid w:val="00337CD8"/>
    <w:rsid w:val="0034794E"/>
    <w:rsid w:val="00347E70"/>
    <w:rsid w:val="00353EF1"/>
    <w:rsid w:val="00361B70"/>
    <w:rsid w:val="00361DE8"/>
    <w:rsid w:val="00366AF8"/>
    <w:rsid w:val="00376F2F"/>
    <w:rsid w:val="00386CF1"/>
    <w:rsid w:val="00387D1C"/>
    <w:rsid w:val="00390020"/>
    <w:rsid w:val="00392D19"/>
    <w:rsid w:val="003A27A2"/>
    <w:rsid w:val="003A3068"/>
    <w:rsid w:val="003A5109"/>
    <w:rsid w:val="003A7429"/>
    <w:rsid w:val="003B6470"/>
    <w:rsid w:val="003C1D7F"/>
    <w:rsid w:val="003D3B85"/>
    <w:rsid w:val="003D4B20"/>
    <w:rsid w:val="003E5C97"/>
    <w:rsid w:val="003F060E"/>
    <w:rsid w:val="003F0773"/>
    <w:rsid w:val="00400484"/>
    <w:rsid w:val="00404FBE"/>
    <w:rsid w:val="00411B51"/>
    <w:rsid w:val="00412BBD"/>
    <w:rsid w:val="004219DF"/>
    <w:rsid w:val="00433EE5"/>
    <w:rsid w:val="0043641A"/>
    <w:rsid w:val="00436F72"/>
    <w:rsid w:val="00463E9E"/>
    <w:rsid w:val="00465E31"/>
    <w:rsid w:val="00476D6B"/>
    <w:rsid w:val="00480325"/>
    <w:rsid w:val="004915E8"/>
    <w:rsid w:val="00495ACE"/>
    <w:rsid w:val="004A08FB"/>
    <w:rsid w:val="004A628F"/>
    <w:rsid w:val="004B1459"/>
    <w:rsid w:val="004C1A2B"/>
    <w:rsid w:val="004C2BD0"/>
    <w:rsid w:val="004C54BA"/>
    <w:rsid w:val="004D0368"/>
    <w:rsid w:val="004D0447"/>
    <w:rsid w:val="004F0765"/>
    <w:rsid w:val="004F188E"/>
    <w:rsid w:val="004F46C6"/>
    <w:rsid w:val="00500698"/>
    <w:rsid w:val="0050213F"/>
    <w:rsid w:val="00503638"/>
    <w:rsid w:val="005077B3"/>
    <w:rsid w:val="00521357"/>
    <w:rsid w:val="00525F69"/>
    <w:rsid w:val="00531501"/>
    <w:rsid w:val="00536DA1"/>
    <w:rsid w:val="00545057"/>
    <w:rsid w:val="0055173E"/>
    <w:rsid w:val="005564F1"/>
    <w:rsid w:val="00575C04"/>
    <w:rsid w:val="00577103"/>
    <w:rsid w:val="00581B2C"/>
    <w:rsid w:val="00592965"/>
    <w:rsid w:val="005A11BE"/>
    <w:rsid w:val="005A19AB"/>
    <w:rsid w:val="005A3955"/>
    <w:rsid w:val="005A52A8"/>
    <w:rsid w:val="005B69D0"/>
    <w:rsid w:val="005C52A3"/>
    <w:rsid w:val="005D3DE0"/>
    <w:rsid w:val="005E1EA4"/>
    <w:rsid w:val="00601308"/>
    <w:rsid w:val="0061500C"/>
    <w:rsid w:val="00617A65"/>
    <w:rsid w:val="00620B0E"/>
    <w:rsid w:val="00621842"/>
    <w:rsid w:val="006245C0"/>
    <w:rsid w:val="00630DF8"/>
    <w:rsid w:val="00632E9E"/>
    <w:rsid w:val="0063316C"/>
    <w:rsid w:val="00641173"/>
    <w:rsid w:val="00643948"/>
    <w:rsid w:val="00654008"/>
    <w:rsid w:val="00654958"/>
    <w:rsid w:val="006549E6"/>
    <w:rsid w:val="00655C3B"/>
    <w:rsid w:val="00663E14"/>
    <w:rsid w:val="00675448"/>
    <w:rsid w:val="00681344"/>
    <w:rsid w:val="006907BA"/>
    <w:rsid w:val="00695D10"/>
    <w:rsid w:val="00696F0C"/>
    <w:rsid w:val="006A4172"/>
    <w:rsid w:val="006A74EE"/>
    <w:rsid w:val="006A7EAF"/>
    <w:rsid w:val="006C0363"/>
    <w:rsid w:val="006C4F2E"/>
    <w:rsid w:val="007012F4"/>
    <w:rsid w:val="00703092"/>
    <w:rsid w:val="007035F8"/>
    <w:rsid w:val="007058BB"/>
    <w:rsid w:val="00707BCF"/>
    <w:rsid w:val="00713F92"/>
    <w:rsid w:val="00715634"/>
    <w:rsid w:val="007170EC"/>
    <w:rsid w:val="00723159"/>
    <w:rsid w:val="00724893"/>
    <w:rsid w:val="00727147"/>
    <w:rsid w:val="00756620"/>
    <w:rsid w:val="0076385C"/>
    <w:rsid w:val="007667A8"/>
    <w:rsid w:val="007670F5"/>
    <w:rsid w:val="00773C41"/>
    <w:rsid w:val="007740D3"/>
    <w:rsid w:val="00792102"/>
    <w:rsid w:val="007A64E5"/>
    <w:rsid w:val="007B565F"/>
    <w:rsid w:val="007D43B0"/>
    <w:rsid w:val="007D4989"/>
    <w:rsid w:val="007D7958"/>
    <w:rsid w:val="007E101E"/>
    <w:rsid w:val="007F2381"/>
    <w:rsid w:val="007F7A9D"/>
    <w:rsid w:val="00805473"/>
    <w:rsid w:val="008258AF"/>
    <w:rsid w:val="00833FC6"/>
    <w:rsid w:val="0084742F"/>
    <w:rsid w:val="008648A1"/>
    <w:rsid w:val="00872D3C"/>
    <w:rsid w:val="00884A8C"/>
    <w:rsid w:val="008919C8"/>
    <w:rsid w:val="008B0AB1"/>
    <w:rsid w:val="008B24FE"/>
    <w:rsid w:val="008B402F"/>
    <w:rsid w:val="008D1E06"/>
    <w:rsid w:val="008E49BA"/>
    <w:rsid w:val="008F3D19"/>
    <w:rsid w:val="008F447E"/>
    <w:rsid w:val="008F6FC8"/>
    <w:rsid w:val="00910A5C"/>
    <w:rsid w:val="009149F0"/>
    <w:rsid w:val="00922F7C"/>
    <w:rsid w:val="00924AA1"/>
    <w:rsid w:val="00932618"/>
    <w:rsid w:val="009457FA"/>
    <w:rsid w:val="00966290"/>
    <w:rsid w:val="009664D8"/>
    <w:rsid w:val="009673E2"/>
    <w:rsid w:val="00970724"/>
    <w:rsid w:val="009805FB"/>
    <w:rsid w:val="0098581F"/>
    <w:rsid w:val="0099688F"/>
    <w:rsid w:val="009A3727"/>
    <w:rsid w:val="009B361B"/>
    <w:rsid w:val="009B7D5B"/>
    <w:rsid w:val="009C2086"/>
    <w:rsid w:val="009F149A"/>
    <w:rsid w:val="009F5D72"/>
    <w:rsid w:val="00A06E0E"/>
    <w:rsid w:val="00A125B1"/>
    <w:rsid w:val="00A13D27"/>
    <w:rsid w:val="00A2435D"/>
    <w:rsid w:val="00A276EC"/>
    <w:rsid w:val="00A37B86"/>
    <w:rsid w:val="00A46033"/>
    <w:rsid w:val="00A524EB"/>
    <w:rsid w:val="00A67104"/>
    <w:rsid w:val="00A725A9"/>
    <w:rsid w:val="00A73925"/>
    <w:rsid w:val="00A8072E"/>
    <w:rsid w:val="00A82C63"/>
    <w:rsid w:val="00A94081"/>
    <w:rsid w:val="00AA5B24"/>
    <w:rsid w:val="00AB2284"/>
    <w:rsid w:val="00AD27CE"/>
    <w:rsid w:val="00AE69A9"/>
    <w:rsid w:val="00AF2B2A"/>
    <w:rsid w:val="00AF3DF9"/>
    <w:rsid w:val="00B02B0A"/>
    <w:rsid w:val="00B03A8E"/>
    <w:rsid w:val="00B06266"/>
    <w:rsid w:val="00B172E7"/>
    <w:rsid w:val="00B32D92"/>
    <w:rsid w:val="00B34974"/>
    <w:rsid w:val="00B42BA7"/>
    <w:rsid w:val="00B42CCC"/>
    <w:rsid w:val="00B46836"/>
    <w:rsid w:val="00B56120"/>
    <w:rsid w:val="00B63EBA"/>
    <w:rsid w:val="00B7006D"/>
    <w:rsid w:val="00B7147B"/>
    <w:rsid w:val="00B73C5A"/>
    <w:rsid w:val="00B801BF"/>
    <w:rsid w:val="00B835E0"/>
    <w:rsid w:val="00B86BFE"/>
    <w:rsid w:val="00B97709"/>
    <w:rsid w:val="00B9788B"/>
    <w:rsid w:val="00BA0791"/>
    <w:rsid w:val="00BA3FF0"/>
    <w:rsid w:val="00BB1FFC"/>
    <w:rsid w:val="00BB4466"/>
    <w:rsid w:val="00BB4A8C"/>
    <w:rsid w:val="00BB5174"/>
    <w:rsid w:val="00BD4FA4"/>
    <w:rsid w:val="00BF7CFE"/>
    <w:rsid w:val="00C1081F"/>
    <w:rsid w:val="00C30FD2"/>
    <w:rsid w:val="00C4239E"/>
    <w:rsid w:val="00C42F48"/>
    <w:rsid w:val="00C463D5"/>
    <w:rsid w:val="00C56824"/>
    <w:rsid w:val="00C73909"/>
    <w:rsid w:val="00C76EFC"/>
    <w:rsid w:val="00C771DA"/>
    <w:rsid w:val="00C86208"/>
    <w:rsid w:val="00C936D2"/>
    <w:rsid w:val="00C949EC"/>
    <w:rsid w:val="00C963FD"/>
    <w:rsid w:val="00CA4752"/>
    <w:rsid w:val="00CA4E4F"/>
    <w:rsid w:val="00CA5D28"/>
    <w:rsid w:val="00CA7A5E"/>
    <w:rsid w:val="00CD1D7F"/>
    <w:rsid w:val="00CD61D2"/>
    <w:rsid w:val="00CD6EFB"/>
    <w:rsid w:val="00CE5CEB"/>
    <w:rsid w:val="00CF2DB6"/>
    <w:rsid w:val="00CF3B83"/>
    <w:rsid w:val="00CF4320"/>
    <w:rsid w:val="00CF6493"/>
    <w:rsid w:val="00D01403"/>
    <w:rsid w:val="00D02414"/>
    <w:rsid w:val="00D16D54"/>
    <w:rsid w:val="00D27C49"/>
    <w:rsid w:val="00D35FBB"/>
    <w:rsid w:val="00D3627A"/>
    <w:rsid w:val="00D51D8D"/>
    <w:rsid w:val="00D5242C"/>
    <w:rsid w:val="00D53B22"/>
    <w:rsid w:val="00D53E5A"/>
    <w:rsid w:val="00D56A07"/>
    <w:rsid w:val="00D64933"/>
    <w:rsid w:val="00D6715A"/>
    <w:rsid w:val="00D678BC"/>
    <w:rsid w:val="00D73FF0"/>
    <w:rsid w:val="00D7787C"/>
    <w:rsid w:val="00D77A90"/>
    <w:rsid w:val="00D83B12"/>
    <w:rsid w:val="00D9273F"/>
    <w:rsid w:val="00D932B5"/>
    <w:rsid w:val="00D978C6"/>
    <w:rsid w:val="00DA1C90"/>
    <w:rsid w:val="00DA55BC"/>
    <w:rsid w:val="00DC3C56"/>
    <w:rsid w:val="00DD6C47"/>
    <w:rsid w:val="00DE0BA8"/>
    <w:rsid w:val="00DE190C"/>
    <w:rsid w:val="00DE2C50"/>
    <w:rsid w:val="00DF50F2"/>
    <w:rsid w:val="00E04BDB"/>
    <w:rsid w:val="00E05741"/>
    <w:rsid w:val="00E15781"/>
    <w:rsid w:val="00E262BA"/>
    <w:rsid w:val="00E30F20"/>
    <w:rsid w:val="00E31500"/>
    <w:rsid w:val="00E31B18"/>
    <w:rsid w:val="00E50E1D"/>
    <w:rsid w:val="00E541FA"/>
    <w:rsid w:val="00E65AC6"/>
    <w:rsid w:val="00E81361"/>
    <w:rsid w:val="00E81BF2"/>
    <w:rsid w:val="00E908B8"/>
    <w:rsid w:val="00E94A33"/>
    <w:rsid w:val="00EA39F1"/>
    <w:rsid w:val="00EA78D6"/>
    <w:rsid w:val="00EB2AC3"/>
    <w:rsid w:val="00EB3D72"/>
    <w:rsid w:val="00EB6011"/>
    <w:rsid w:val="00EB77EC"/>
    <w:rsid w:val="00ED4535"/>
    <w:rsid w:val="00ED5C1E"/>
    <w:rsid w:val="00F03447"/>
    <w:rsid w:val="00F03A2D"/>
    <w:rsid w:val="00F059BD"/>
    <w:rsid w:val="00F0796A"/>
    <w:rsid w:val="00F144C0"/>
    <w:rsid w:val="00F15286"/>
    <w:rsid w:val="00F169E6"/>
    <w:rsid w:val="00F23D64"/>
    <w:rsid w:val="00F251A9"/>
    <w:rsid w:val="00F30884"/>
    <w:rsid w:val="00F329A1"/>
    <w:rsid w:val="00F34FB6"/>
    <w:rsid w:val="00F3646E"/>
    <w:rsid w:val="00F44508"/>
    <w:rsid w:val="00F462DE"/>
    <w:rsid w:val="00F54B7F"/>
    <w:rsid w:val="00F56B9E"/>
    <w:rsid w:val="00F703E1"/>
    <w:rsid w:val="00F73772"/>
    <w:rsid w:val="00F90897"/>
    <w:rsid w:val="00F935BD"/>
    <w:rsid w:val="00F9478A"/>
    <w:rsid w:val="00FA2244"/>
    <w:rsid w:val="00FC0621"/>
    <w:rsid w:val="00FC202C"/>
    <w:rsid w:val="00FC7B12"/>
    <w:rsid w:val="00FD0016"/>
    <w:rsid w:val="00FD37EB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D978C6"/>
    <w:rPr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unhideWhenUsed/>
    <w:rsid w:val="00D978C6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D978C6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rsid w:val="00B0626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B0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F0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45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pyright-info">
    <w:name w:val="copyright-info"/>
    <w:basedOn w:val="a"/>
    <w:rsid w:val="008648A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648A1"/>
    <w:rPr>
      <w:color w:val="0000FF"/>
      <w:u w:val="single"/>
    </w:rPr>
  </w:style>
  <w:style w:type="character" w:styleId="a8">
    <w:name w:val="Emphasis"/>
    <w:basedOn w:val="a0"/>
    <w:uiPriority w:val="20"/>
    <w:qFormat/>
    <w:rsid w:val="00006548"/>
    <w:rPr>
      <w:i/>
      <w:iCs/>
    </w:rPr>
  </w:style>
  <w:style w:type="paragraph" w:customStyle="1" w:styleId="s1">
    <w:name w:val="s_1"/>
    <w:basedOn w:val="a"/>
    <w:rsid w:val="00AD27CE"/>
    <w:pPr>
      <w:spacing w:before="100" w:beforeAutospacing="1" w:after="100" w:afterAutospacing="1"/>
    </w:pPr>
  </w:style>
  <w:style w:type="character" w:customStyle="1" w:styleId="textforsearch">
    <w:name w:val="text_for_search"/>
    <w:basedOn w:val="a0"/>
    <w:rsid w:val="003B6470"/>
  </w:style>
  <w:style w:type="character" w:customStyle="1" w:styleId="blk">
    <w:name w:val="blk"/>
    <w:basedOn w:val="a0"/>
    <w:rsid w:val="007035F8"/>
  </w:style>
  <w:style w:type="character" w:styleId="a9">
    <w:name w:val="Strong"/>
    <w:basedOn w:val="a0"/>
    <w:uiPriority w:val="22"/>
    <w:qFormat/>
    <w:rsid w:val="00724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CA93DD66E2871936E04F684498A188012592BD30D35B013D9C6CBD4F23845AE4607897FE50C885DW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FCA93DD66E2871936E04F684498A188012592BD30D35B013D9C6CBD4F23845AE4607897FE50C8B5DW3I" TargetMode="External"/><Relationship Id="rId12" Type="http://schemas.openxmlformats.org/officeDocument/2006/relationships/hyperlink" Target="https://audar-info.ru/na/editSection/index/type_id/17/doc_id/22440/release_id/459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FCA93DD66E2871936E04F684498A188012592BD30D35B013D9C6CBD4F23845AE46078057WDI" TargetMode="External"/><Relationship Id="rId11" Type="http://schemas.openxmlformats.org/officeDocument/2006/relationships/hyperlink" Target="consultantplus://offline/ref=22FCA93DD66E2871936E04F684498A188012592BD30D35B013D9C6CBD4F23845AE4607897FE40D8F5DW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FCA93DD66E2871936E04F684498A188012592BD30D35B013D9C6CBD4F23845AE46078B7F5E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FCA93DD66E2871936E04F684498A188012592BD30D35B013D9C6CBD4F23845AE4607897FE50C8B5DW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1408-42A4-4108-B598-387B8BF4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7801</Words>
  <Characters>44470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целей бюджетного учета</vt:lpstr>
    </vt:vector>
  </TitlesOfParts>
  <Company>Microsoft</Company>
  <LinksUpToDate>false</LinksUpToDate>
  <CharactersWithSpaces>52167</CharactersWithSpaces>
  <SharedDoc>false</SharedDoc>
  <HLinks>
    <vt:vector size="174" baseType="variant">
      <vt:variant>
        <vt:i4>3014714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consultantplus://offline/ref=25152F731550FAB3285F39B24E01BB5865DBF71C2F52E8FBE03417CDD067B745034BBB55321ABAEF49E6O</vt:lpwstr>
      </vt:variant>
      <vt:variant>
        <vt:lpwstr/>
      </vt:variant>
      <vt:variant>
        <vt:i4>3014705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consultantplus://offline/ref=25152F731550FAB3285F39B24E01BB5865DAF01F2F5CE8FBE03417CDD067B745034BBB553218B8E249E9O</vt:lpwstr>
      </vt:variant>
      <vt:variant>
        <vt:lpwstr/>
      </vt:variant>
      <vt:variant>
        <vt:i4>1572954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consultantplus://offline/ref=25152F731550FAB3285F39B24E01BB5865D5F51E2957E8FBE03417CDD046E7O</vt:lpwstr>
      </vt:variant>
      <vt:variant>
        <vt:lpwstr/>
      </vt:variant>
      <vt:variant>
        <vt:i4>3539042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3539042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consultantplus://offline/ref=02C1CB2BC3B4D67EC7850E4DC1869B2E73EC628C12517E8EAF6ACAFE60WFI</vt:lpwstr>
      </vt:variant>
      <vt:variant>
        <vt:lpwstr/>
      </vt:variant>
      <vt:variant>
        <vt:i4>3538999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consultantplus://offline/ref=02C1CB2BC3B4D67EC7850E4DC1869B2E73EC628F1B517E8EAF6ACAFE60WFI</vt:lpwstr>
      </vt:variant>
      <vt:variant>
        <vt:lpwstr/>
      </vt:variant>
      <vt:variant>
        <vt:i4>458837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consultantplus://offline/ref=02C1CB2BC3B4D67EC785124DC6869B2E71E46989115E2384A733C6FC0866W9I</vt:lpwstr>
      </vt:variant>
      <vt:variant>
        <vt:lpwstr/>
      </vt:variant>
      <vt:variant>
        <vt:i4>6357042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consultantplus://offline/ref=02C1CB2BC3B4D67EC785124DC6869B2E71E56B88105C2384A733C6FC0869F3A6ABEDA4324762112864W0I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consultantplus://offline/ref=02C1CB2BC3B4D67EC785124DC6869B2E71E56B88105C2384A733C6FC0869F3A6ABEDA4324762112864W4I</vt:lpwstr>
      </vt:variant>
      <vt:variant>
        <vt:lpwstr/>
      </vt:variant>
      <vt:variant>
        <vt:i4>6357095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6357095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consultantplus://offline/ref=02C1CB2BC3B4D67EC785124DC6869B2E71E56B88105C2384A733C6FC0869F3A6ABEDA4324763182A64W4I</vt:lpwstr>
      </vt:variant>
      <vt:variant>
        <vt:lpwstr/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consultantplus://offline/ref=02C1CB2BC3B4D67EC785124DC6869B2E71E56B88105C2384A733C6FC0869F3A6ABEDA4324763182D64W6I</vt:lpwstr>
      </vt:variant>
      <vt:variant>
        <vt:lpwstr/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P5114</vt:lpwstr>
      </vt:variant>
      <vt:variant>
        <vt:i4>458845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consultantplus://offline/ref=02C1CB2BC3B4D67EC785124DC6869B2E71EB6D89145C2384A733C6FC0866W9I</vt:lpwstr>
      </vt:variant>
      <vt:variant>
        <vt:lpwstr/>
      </vt:variant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consultantplus://offline/ref=02C1CB2BC3B4D67EC785124DC6869B2E71E46F8A13522384A733C6FC0869F3A6ABEDA4324763122664W0I</vt:lpwstr>
      </vt:variant>
      <vt:variant>
        <vt:lpwstr/>
      </vt:variant>
      <vt:variant>
        <vt:i4>458845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consultantplus://offline/ref=02C1CB2BC3B4D67EC785124DC6869B2E71EB6F89115D2384A733C6FC0866W9I</vt:lpwstr>
      </vt:variant>
      <vt:variant>
        <vt:lpwstr/>
      </vt:variant>
      <vt:variant>
        <vt:i4>4063334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consultantplus://offline/ref=22FCA93DD66E2871936E04F684498A188012592BD30D35B013D9C6CBD4F23845AE4607897FE40D8F5DWFI</vt:lpwstr>
      </vt:variant>
      <vt:variant>
        <vt:lpwstr/>
      </vt:variant>
      <vt:variant>
        <vt:i4>5439579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consultantplus://offline/ref=22FCA93DD66E2871936E04F684498A188012592BD30D35B013D9C6CBD4F23845AE46078B7F5EW7I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4063289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consultantplus://offline/ref=22FCA93DD66E2871936E04F684498A188012592BD30D35B013D9C6CBD4F23845AE4607897FE50C885DWAI</vt:lpwstr>
      </vt:variant>
      <vt:variant>
        <vt:lpwstr/>
      </vt:variant>
      <vt:variant>
        <vt:i4>4063281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consultantplus://offline/ref=22FCA93DD66E2871936E04F684498A188012592BD30D35B013D9C6CBD4F23845AE4607897FE50C8B5DW3I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P2171</vt:lpwstr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consultantplus://offline/ref=22FCA93DD66E2871936E04F684498A188012592BD30D35B013D9C6CBD4F23845AE46078057WDI</vt:lpwstr>
      </vt:variant>
      <vt:variant>
        <vt:lpwstr/>
      </vt:variant>
      <vt:variant>
        <vt:i4>3014753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consultantplus://offline/ref=25152F731550FAB3285F39B24E01BB5865D5F21C2852E8FBE03417CDD067B745034BBB55321DBFE249E7O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consultantplus://offline/ref=25152F731550FAB3285F39B24E01BB5865DAF01F2F5CE8FBE03417CDD067B745034BBB553218BFE849EEO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consultantplus://offline/ref=25152F731550FAB3285F39B24E01BB5865DAF01F2F5CE8FBE03417CDD067B745034BBB553341EEO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consultantplus://offline/ref=25152F731550FAB3285F25B24901BB5861D5F518295FB5F1E86D1BCF4DE7O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целей бюджетного учета</dc:title>
  <dc:creator>Oper2</dc:creator>
  <cp:lastModifiedBy>Бухгалтерия</cp:lastModifiedBy>
  <cp:revision>47</cp:revision>
  <cp:lastPrinted>2018-12-26T11:30:00Z</cp:lastPrinted>
  <dcterms:created xsi:type="dcterms:W3CDTF">2018-07-02T05:39:00Z</dcterms:created>
  <dcterms:modified xsi:type="dcterms:W3CDTF">2018-12-26T11:32:00Z</dcterms:modified>
</cp:coreProperties>
</file>